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C41B03" w:rsidP="00FB610A">
      <w:pPr>
        <w:pStyle w:val="Nadpis4"/>
      </w:pPr>
      <w:r>
        <w:t xml:space="preserve">Výzva na predkladanie </w:t>
      </w:r>
      <w:r w:rsidR="00FB610A" w:rsidRPr="00C462B1">
        <w:t>ponúk</w:t>
      </w:r>
    </w:p>
    <w:p w:rsidR="00620C99" w:rsidRDefault="00FB610A" w:rsidP="003546F2">
      <w:pPr>
        <w:pStyle w:val="Nadpis4"/>
        <w:rPr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</w:t>
      </w:r>
      <w:r w:rsidR="00C41B03">
        <w:rPr>
          <w:b w:val="0"/>
          <w:sz w:val="24"/>
          <w:szCs w:val="24"/>
        </w:rPr>
        <w:t xml:space="preserve"> Výzvy na predkladanie </w:t>
      </w:r>
      <w:r>
        <w:rPr>
          <w:b w:val="0"/>
          <w:sz w:val="24"/>
          <w:szCs w:val="24"/>
        </w:rPr>
        <w:t>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3546F2" w:rsidRPr="003546F2" w:rsidRDefault="003546F2" w:rsidP="003546F2">
      <w:pPr>
        <w:rPr>
          <w:lang w:eastAsia="sk-SK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</w:t>
      </w:r>
      <w:r w:rsidR="00C41B03">
        <w:rPr>
          <w:rFonts w:ascii="Times New Roman" w:hAnsi="Times New Roman" w:cs="Times New Roman"/>
          <w:sz w:val="24"/>
          <w:szCs w:val="24"/>
        </w:rPr>
        <w:t xml:space="preserve"> (ďalej aj ako „DPMŽ“)</w:t>
      </w:r>
      <w:r w:rsidRPr="00AA5E45">
        <w:rPr>
          <w:rFonts w:ascii="Times New Roman" w:hAnsi="Times New Roman" w:cs="Times New Roman"/>
          <w:sz w:val="24"/>
          <w:szCs w:val="24"/>
        </w:rPr>
        <w:t xml:space="preserve"> je podľa zákona č. 343/2015 Z. z. o verejnom obstarávaní a o zmene a doplnení niektorých zákonov obstarávateľ</w:t>
      </w:r>
      <w:r w:rsidR="00C41B03">
        <w:rPr>
          <w:rFonts w:ascii="Times New Roman" w:hAnsi="Times New Roman" w:cs="Times New Roman"/>
          <w:sz w:val="24"/>
          <w:szCs w:val="24"/>
        </w:rPr>
        <w:t>om,</w:t>
      </w:r>
      <w:r w:rsidRPr="00AA5E45">
        <w:rPr>
          <w:rFonts w:ascii="Times New Roman" w:hAnsi="Times New Roman" w:cs="Times New Roman"/>
          <w:sz w:val="24"/>
          <w:szCs w:val="24"/>
        </w:rPr>
        <w:t xml:space="preserve"> ktorý vykonáva vybrané činnosti ustanovené v § 9 ods. 6 a 7 </w:t>
      </w:r>
      <w:r w:rsidR="00C41B03">
        <w:rPr>
          <w:rFonts w:ascii="Times New Roman" w:hAnsi="Times New Roman" w:cs="Times New Roman"/>
          <w:sz w:val="24"/>
          <w:szCs w:val="24"/>
        </w:rPr>
        <w:t xml:space="preserve">vyššie </w:t>
      </w:r>
      <w:r w:rsidRPr="00AA5E45">
        <w:rPr>
          <w:rFonts w:ascii="Times New Roman" w:hAnsi="Times New Roman" w:cs="Times New Roman"/>
          <w:sz w:val="24"/>
          <w:szCs w:val="24"/>
        </w:rPr>
        <w:t>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993513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D166E4"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Default="00DB1B59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Daša Balogová (</w:t>
      </w:r>
      <w:hyperlink r:id="rId9" w:history="1">
        <w:r w:rsidR="005E0BB8" w:rsidRPr="004231E5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dasa.balogova@dpmz.sk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E0BB8" w:rsidRDefault="005E0BB8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Peter Ďurkovský (</w:t>
      </w:r>
      <w:proofErr w:type="spellStart"/>
      <w:r w:rsidRPr="004231E5">
        <w:rPr>
          <w:rFonts w:ascii="Times New Roman" w:hAnsi="Times New Roman" w:cs="Times New Roman"/>
          <w:b/>
          <w:sz w:val="24"/>
          <w:szCs w:val="24"/>
        </w:rPr>
        <w:t>peter.durkovsky@dpmz.sk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C41B03" w:rsidRPr="00C41B03" w:rsidRDefault="00C41B03" w:rsidP="00C41B0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B03">
        <w:rPr>
          <w:rFonts w:ascii="Times New Roman" w:hAnsi="Times New Roman" w:cs="Times New Roman"/>
          <w:b/>
          <w:bCs/>
          <w:sz w:val="24"/>
          <w:szCs w:val="24"/>
        </w:rPr>
        <w:t xml:space="preserve">Tvorba komplexnej grafickej identity – </w:t>
      </w:r>
      <w:proofErr w:type="spellStart"/>
      <w:r w:rsidRPr="00C41B03">
        <w:rPr>
          <w:rFonts w:ascii="Times New Roman" w:hAnsi="Times New Roman" w:cs="Times New Roman"/>
          <w:b/>
          <w:bCs/>
          <w:sz w:val="24"/>
          <w:szCs w:val="24"/>
        </w:rPr>
        <w:t>logotyp</w:t>
      </w:r>
      <w:proofErr w:type="spellEnd"/>
      <w:r w:rsidRPr="00C41B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1B03">
        <w:rPr>
          <w:rFonts w:ascii="Times New Roman" w:hAnsi="Times New Roman" w:cs="Times New Roman"/>
          <w:b/>
          <w:bCs/>
          <w:sz w:val="24"/>
          <w:szCs w:val="24"/>
        </w:rPr>
        <w:t>logomanuál</w:t>
      </w:r>
      <w:proofErr w:type="spellEnd"/>
      <w:r w:rsidRPr="00C41B03">
        <w:rPr>
          <w:rFonts w:ascii="Times New Roman" w:hAnsi="Times New Roman" w:cs="Times New Roman"/>
          <w:b/>
          <w:bCs/>
          <w:sz w:val="24"/>
          <w:szCs w:val="24"/>
        </w:rPr>
        <w:t>. Tvorba novej ideovej identity – hlavný slogan a posolstvo pre dlhodobú komunikáciu DPMŽ. Tvorba dizajn manuálu pre používanie komplexnej grafickej identity.</w:t>
      </w:r>
    </w:p>
    <w:p w:rsidR="00D166E4" w:rsidRPr="00D779D1" w:rsidRDefault="00D166E4" w:rsidP="00D562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D57" w:rsidRPr="00564D57" w:rsidRDefault="002B644B" w:rsidP="009F1F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57">
        <w:rPr>
          <w:rFonts w:ascii="Times New Roman" w:hAnsi="Times New Roman" w:cs="Times New Roman"/>
          <w:i/>
          <w:sz w:val="24"/>
          <w:szCs w:val="24"/>
        </w:rPr>
        <w:t>Spoločný slovník obstarávania (CPV</w:t>
      </w:r>
      <w:r w:rsidR="00FA5E3F" w:rsidRPr="00564D57">
        <w:rPr>
          <w:rFonts w:ascii="Times New Roman" w:hAnsi="Times New Roman" w:cs="Times New Roman"/>
          <w:i/>
          <w:sz w:val="24"/>
          <w:szCs w:val="24"/>
        </w:rPr>
        <w:t xml:space="preserve"> kód</w:t>
      </w:r>
      <w:r w:rsidRPr="00564D57">
        <w:rPr>
          <w:rFonts w:ascii="Times New Roman" w:hAnsi="Times New Roman" w:cs="Times New Roman"/>
          <w:i/>
          <w:sz w:val="24"/>
          <w:szCs w:val="24"/>
        </w:rPr>
        <w:t>):</w:t>
      </w:r>
      <w:r w:rsidR="0042699F" w:rsidRPr="00564D57">
        <w:rPr>
          <w:rFonts w:ascii="Times New Roman" w:hAnsi="Times New Roman" w:cs="Times New Roman"/>
          <w:i/>
          <w:sz w:val="24"/>
          <w:szCs w:val="24"/>
        </w:rPr>
        <w:tab/>
      </w:r>
    </w:p>
    <w:p w:rsidR="00C41B03" w:rsidRPr="00C41B03" w:rsidRDefault="00C41B03" w:rsidP="00C41B03">
      <w:pPr>
        <w:spacing w:before="144" w:after="192"/>
        <w:contextualSpacing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79822500-7 Grafické návrhy</w:t>
      </w:r>
    </w:p>
    <w:p w:rsidR="00C41B03" w:rsidRDefault="00564D57" w:rsidP="00C4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3EC" w:rsidRDefault="000A63EC" w:rsidP="00C4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D543B6">
        <w:rPr>
          <w:rFonts w:ascii="Times New Roman" w:hAnsi="Times New Roman" w:cs="Times New Roman"/>
          <w:sz w:val="24"/>
          <w:szCs w:val="24"/>
        </w:rPr>
        <w:t xml:space="preserve"> </w:t>
      </w:r>
      <w:r w:rsidR="00C41B03">
        <w:rPr>
          <w:rFonts w:ascii="Times New Roman" w:hAnsi="Times New Roman" w:cs="Times New Roman"/>
          <w:sz w:val="24"/>
          <w:szCs w:val="24"/>
        </w:rPr>
        <w:t xml:space="preserve"> 6 500,00</w:t>
      </w:r>
      <w:r w:rsidR="00F21CB3"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F21CB3">
        <w:rPr>
          <w:rFonts w:ascii="Times New Roman" w:hAnsi="Times New Roman" w:cs="Times New Roman"/>
          <w:sz w:val="24"/>
          <w:szCs w:val="24"/>
        </w:rPr>
        <w:t>EUR bez DPH</w:t>
      </w:r>
      <w:r w:rsidR="00C4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3" w:rsidRDefault="00166983" w:rsidP="00C4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83" w:rsidRPr="00C41B03" w:rsidRDefault="00166983" w:rsidP="00C4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zákazky: služba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C41B03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 a jeho technická špecifikácia</w:t>
      </w:r>
      <w:r w:rsidR="00C41B03" w:rsidRPr="00C41B03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C41B03" w:rsidRPr="00C41B03" w:rsidRDefault="00C41B03" w:rsidP="00C41B03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B03">
        <w:rPr>
          <w:rFonts w:ascii="Times New Roman" w:eastAsia="Calibri" w:hAnsi="Times New Roman" w:cs="Times New Roman"/>
          <w:sz w:val="24"/>
          <w:szCs w:val="24"/>
        </w:rPr>
        <w:t>Predmetom zákazky je návrh a vytvorenie pravidiel vizuálnej komunikácie. Spracovanie návrhu jednotných štandardov, aplikácií loga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písma a farieb pri prezentácii;</w:t>
      </w:r>
      <w:r w:rsidRPr="00C41B03">
        <w:rPr>
          <w:rFonts w:ascii="Times New Roman" w:eastAsia="Calibri" w:hAnsi="Times New Roman" w:cs="Times New Roman"/>
          <w:sz w:val="24"/>
          <w:szCs w:val="24"/>
        </w:rPr>
        <w:t xml:space="preserve"> vytvorenie jednotného dizajn manuálu, ktorý pod</w:t>
      </w:r>
      <w:r>
        <w:rPr>
          <w:rFonts w:ascii="Times New Roman" w:eastAsia="Calibri" w:hAnsi="Times New Roman" w:cs="Times New Roman"/>
          <w:sz w:val="24"/>
          <w:szCs w:val="24"/>
        </w:rPr>
        <w:t>poruje znalosť značky DPMŽ;</w:t>
      </w:r>
      <w:r w:rsidRPr="00C41B03">
        <w:rPr>
          <w:rFonts w:ascii="Times New Roman" w:eastAsia="Calibri" w:hAnsi="Times New Roman" w:cs="Times New Roman"/>
          <w:sz w:val="24"/>
          <w:szCs w:val="24"/>
        </w:rPr>
        <w:t xml:space="preserve"> ako aj tvorba novej ideovej identity – hlavný slogan a posolstvo pre dlhodobú komunikáciu DPMŽ. </w:t>
      </w:r>
      <w:r>
        <w:rPr>
          <w:rFonts w:ascii="Times New Roman" w:eastAsia="Calibri" w:hAnsi="Times New Roman" w:cs="Times New Roman"/>
          <w:sz w:val="24"/>
          <w:szCs w:val="24"/>
        </w:rPr>
        <w:t>Súčasťou zákazky je aj t</w:t>
      </w:r>
      <w:r w:rsidRPr="00C41B03">
        <w:rPr>
          <w:rFonts w:ascii="Times New Roman" w:eastAsia="Calibri" w:hAnsi="Times New Roman" w:cs="Times New Roman"/>
          <w:sz w:val="24"/>
          <w:szCs w:val="24"/>
        </w:rPr>
        <w:t xml:space="preserve">vorba </w:t>
      </w:r>
      <w:proofErr w:type="spellStart"/>
      <w:r w:rsidRPr="00C41B03">
        <w:rPr>
          <w:rFonts w:ascii="Times New Roman" w:eastAsia="Calibri" w:hAnsi="Times New Roman" w:cs="Times New Roman"/>
          <w:sz w:val="24"/>
          <w:szCs w:val="24"/>
        </w:rPr>
        <w:t>dizajnmanuálu</w:t>
      </w:r>
      <w:proofErr w:type="spellEnd"/>
      <w:r w:rsidRPr="00C41B03">
        <w:rPr>
          <w:rFonts w:ascii="Times New Roman" w:eastAsia="Calibri" w:hAnsi="Times New Roman" w:cs="Times New Roman"/>
          <w:sz w:val="24"/>
          <w:szCs w:val="24"/>
        </w:rPr>
        <w:t xml:space="preserve"> pre používanie komplexnej grafickej identity.</w:t>
      </w:r>
    </w:p>
    <w:p w:rsidR="00C41B03" w:rsidRPr="00C41B03" w:rsidRDefault="00C41B03" w:rsidP="00C41B03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1B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odrobný opis predmetu zákazky a </w:t>
      </w: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jeho technická špecifikácia sú uvedené v </w:t>
      </w:r>
      <w:r w:rsidRPr="00C41B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Prílohe č. 1</w:t>
      </w:r>
      <w:r w:rsidR="00DB1B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Výzvy na predkladanie ponúk.</w:t>
      </w:r>
    </w:p>
    <w:p w:rsidR="00C41B03" w:rsidRPr="00C41B03" w:rsidRDefault="00C41B03" w:rsidP="00C41B03">
      <w:pPr>
        <w:tabs>
          <w:tab w:val="left" w:pos="3315"/>
        </w:tabs>
        <w:spacing w:before="144" w:after="1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C41B03" w:rsidRP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sk-SK"/>
        </w:rPr>
        <w:t>Doplňujúce informácie:</w:t>
      </w:r>
    </w:p>
    <w:p w:rsid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Zákazka nie je rozdelená na časti. </w:t>
      </w:r>
    </w:p>
    <w:p w:rsidR="00C41B03" w:rsidRP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Ponuka sa predkladá na celý predmet zákazky.</w:t>
      </w:r>
    </w:p>
    <w:p w:rsidR="00C41B03" w:rsidRP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C41B03" w:rsidRP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Obstarávateľ neuplatňuje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tzv. </w:t>
      </w:r>
      <w:proofErr w:type="spellStart"/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skicovné</w:t>
      </w:r>
      <w:proofErr w:type="spellEnd"/>
      <w:r w:rsidRPr="00C41B0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C41B03" w:rsidRPr="00C41B03" w:rsidRDefault="00C41B03" w:rsidP="00C41B03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Obstarávateľ neposkytuje finančné </w:t>
      </w:r>
      <w:r w:rsidR="009177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zálohy ani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>preddavky</w:t>
      </w:r>
      <w:r w:rsidR="0091770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k-SK"/>
        </w:rPr>
        <w:t xml:space="preserve"> na realizáciu predmetu zákazky.</w:t>
      </w:r>
    </w:p>
    <w:p w:rsidR="00C93D3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BB8" w:rsidRDefault="005E0BB8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BB8" w:rsidRPr="00FD71B3" w:rsidRDefault="005E0BB8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5</w:t>
      </w:r>
      <w:r w:rsidR="007B6640">
        <w:rPr>
          <w:rFonts w:ascii="Times New Roman" w:hAnsi="Times New Roman" w:cs="Times New Roman"/>
          <w:b/>
          <w:sz w:val="24"/>
          <w:szCs w:val="24"/>
          <w:highlight w:val="lightGray"/>
        </w:rPr>
        <w:t>.V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4D7D60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 je relevantné, tak písomnú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žiadosť o vysvetlenie informácií uvedených vo Výzve je po</w:t>
      </w:r>
      <w:r w:rsidR="005E0BB8">
        <w:rPr>
          <w:rFonts w:ascii="Times New Roman" w:eastAsia="Calibri" w:hAnsi="Times New Roman" w:cs="Times New Roman"/>
          <w:sz w:val="24"/>
          <w:szCs w:val="24"/>
        </w:rPr>
        <w:t>trebné zaslať e-mailom na adresy</w:t>
      </w:r>
      <w:r w:rsidR="004143E1">
        <w:rPr>
          <w:rFonts w:ascii="Times New Roman" w:eastAsia="Calibri" w:hAnsi="Times New Roman" w:cs="Times New Roman"/>
          <w:sz w:val="24"/>
          <w:szCs w:val="24"/>
        </w:rPr>
        <w:t>: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5E0BB8" w:rsidRPr="00784E8D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dasa.balogova@dpmz.sk</w:t>
        </w:r>
      </w:hyperlink>
      <w:r w:rsidR="005E0BB8">
        <w:rPr>
          <w:rStyle w:val="Hypertextovprepojeni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a </w:t>
      </w:r>
      <w:hyperlink r:id="rId11" w:history="1">
        <w:r w:rsidR="005E0BB8" w:rsidRPr="00784E8D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peter.durkovsky@dpmz.sk</w:t>
        </w:r>
      </w:hyperlink>
      <w:r w:rsidR="005E0BB8">
        <w:rPr>
          <w:rStyle w:val="Hypertextovprepojenie"/>
          <w:rFonts w:ascii="Times New Roman" w:eastAsia="Calibri" w:hAnsi="Times New Roman" w:cs="Times New Roman"/>
          <w:color w:val="auto"/>
          <w:sz w:val="24"/>
          <w:szCs w:val="24"/>
          <w:u w:val="none"/>
        </w:rPr>
        <w:br/>
      </w:r>
      <w:r w:rsidR="00DB1B59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5E0BB8">
        <w:rPr>
          <w:rFonts w:ascii="Times New Roman" w:eastAsia="Calibri" w:hAnsi="Times New Roman" w:cs="Times New Roman"/>
          <w:sz w:val="24"/>
          <w:szCs w:val="24"/>
        </w:rPr>
        <w:t xml:space="preserve">termíne najneskôr </w:t>
      </w:r>
      <w:r w:rsidR="002D070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D0701" w:rsidRPr="002D070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1E1CC9" w:rsidRPr="002D0701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917701" w:rsidRPr="002D0701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FB0FB8" w:rsidRPr="002D0701">
        <w:rPr>
          <w:rFonts w:ascii="Times New Roman" w:eastAsia="Calibri" w:hAnsi="Times New Roman" w:cs="Times New Roman"/>
          <w:sz w:val="24"/>
          <w:szCs w:val="24"/>
        </w:rPr>
        <w:t xml:space="preserve"> (vrátane tohto dňa).</w:t>
      </w:r>
      <w:r w:rsidR="00FB0FB8" w:rsidRPr="001E1CC9">
        <w:rPr>
          <w:rFonts w:ascii="Times New Roman" w:eastAsia="Calibri" w:hAnsi="Times New Roman" w:cs="Times New Roman"/>
          <w:sz w:val="24"/>
          <w:szCs w:val="24"/>
        </w:rPr>
        <w:t xml:space="preserve"> Odpovede na žiadosť o vysvetlenie budú doručené záujemcom/uchádzačom najneskôr </w:t>
      </w:r>
      <w:r w:rsidR="00FB0FB8" w:rsidRPr="002D070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D0701" w:rsidRPr="002D0701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1E1CC9" w:rsidRPr="002D0701">
        <w:rPr>
          <w:rFonts w:ascii="Times New Roman" w:eastAsia="Calibri" w:hAnsi="Times New Roman" w:cs="Times New Roman"/>
          <w:b/>
          <w:sz w:val="24"/>
          <w:szCs w:val="24"/>
        </w:rPr>
        <w:t>.08</w:t>
      </w:r>
      <w:r w:rsidR="00917701" w:rsidRPr="002D0701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FB0FB8" w:rsidRPr="002D07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36F9" w:rsidRPr="002D0701">
        <w:rPr>
          <w:rFonts w:ascii="Times New Roman" w:eastAsia="Calibri" w:hAnsi="Times New Roman" w:cs="Times New Roman"/>
          <w:sz w:val="24"/>
          <w:szCs w:val="24"/>
        </w:rPr>
        <w:t>vrátane tohto dňa)</w:t>
      </w:r>
      <w:r w:rsidR="00917701" w:rsidRPr="002D0701">
        <w:rPr>
          <w:rFonts w:ascii="Times New Roman" w:eastAsia="Calibri" w:hAnsi="Times New Roman" w:cs="Times New Roman"/>
          <w:sz w:val="24"/>
          <w:szCs w:val="24"/>
        </w:rPr>
        <w:t xml:space="preserve"> a zverejnené budú na webovom sídle obstarávateľa</w:t>
      </w:r>
      <w:r w:rsidR="004143E1" w:rsidRPr="002D0701">
        <w:rPr>
          <w:rFonts w:ascii="Times New Roman" w:eastAsia="Calibri" w:hAnsi="Times New Roman" w:cs="Times New Roman"/>
          <w:sz w:val="24"/>
          <w:szCs w:val="24"/>
        </w:rPr>
        <w:t>.</w:t>
      </w:r>
      <w:r w:rsidR="000B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640">
        <w:rPr>
          <w:rFonts w:ascii="Times New Roman" w:eastAsia="Calibri" w:hAnsi="Times New Roman" w:cs="Times New Roman"/>
          <w:sz w:val="24"/>
          <w:szCs w:val="24"/>
        </w:rPr>
        <w:t xml:space="preserve">Obstarávateľ v procese vyhodnocovania </w:t>
      </w:r>
      <w:r w:rsidR="002D0701">
        <w:rPr>
          <w:rFonts w:ascii="Times New Roman" w:eastAsia="Calibri" w:hAnsi="Times New Roman" w:cs="Times New Roman"/>
          <w:sz w:val="24"/>
          <w:szCs w:val="24"/>
        </w:rPr>
        <w:t xml:space="preserve">ponúk môže požiadať uchádzača o </w:t>
      </w:r>
      <w:r w:rsidR="007B6640">
        <w:rPr>
          <w:rFonts w:ascii="Times New Roman" w:eastAsia="Calibri" w:hAnsi="Times New Roman" w:cs="Times New Roman"/>
          <w:sz w:val="24"/>
          <w:szCs w:val="24"/>
        </w:rPr>
        <w:t>vysvetlenie informácií uvedených v predložených dokladoch, ak bude relevantné.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</w:t>
      </w:r>
      <w:r w:rsidR="00301246">
        <w:rPr>
          <w:rFonts w:ascii="Times New Roman" w:hAnsi="Times New Roman" w:cs="Times New Roman"/>
          <w:b/>
          <w:sz w:val="24"/>
          <w:szCs w:val="24"/>
          <w:highlight w:val="lightGray"/>
        </w:rPr>
        <w:t> termín začiatku poskytovania služby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F0CF0" w:rsidRPr="009F0CF0" w:rsidRDefault="009F0CF0" w:rsidP="009F0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jedným </w:t>
      </w:r>
      <w:r w:rsidRPr="009F0CF0">
        <w:rPr>
          <w:rFonts w:ascii="Times New Roman" w:hAnsi="Times New Roman" w:cs="Times New Roman"/>
          <w:sz w:val="24"/>
          <w:szCs w:val="24"/>
        </w:rPr>
        <w:t>úspešným uchádzačom bude</w:t>
      </w:r>
      <w:r w:rsidR="00CF201D">
        <w:rPr>
          <w:rFonts w:ascii="Times New Roman" w:hAnsi="Times New Roman" w:cs="Times New Roman"/>
          <w:sz w:val="24"/>
          <w:szCs w:val="24"/>
        </w:rPr>
        <w:t xml:space="preserve"> na predmet zákazky</w:t>
      </w:r>
      <w:r w:rsidRPr="009F0CF0">
        <w:rPr>
          <w:rFonts w:ascii="Times New Roman" w:hAnsi="Times New Roman" w:cs="Times New Roman"/>
          <w:sz w:val="24"/>
          <w:szCs w:val="24"/>
        </w:rPr>
        <w:t xml:space="preserve"> uzatvorená</w:t>
      </w:r>
      <w:r w:rsidR="00917701">
        <w:rPr>
          <w:rFonts w:ascii="Times New Roman" w:hAnsi="Times New Roman" w:cs="Times New Roman"/>
          <w:sz w:val="24"/>
          <w:szCs w:val="24"/>
        </w:rPr>
        <w:t xml:space="preserve"> Zmluva o dielo podľa § 536 </w:t>
      </w:r>
      <w:r w:rsidR="00921F8F">
        <w:rPr>
          <w:rFonts w:ascii="Times New Roman" w:hAnsi="Times New Roman" w:cs="Times New Roman"/>
          <w:sz w:val="24"/>
          <w:szCs w:val="24"/>
        </w:rPr>
        <w:t xml:space="preserve">zákona </w:t>
      </w:r>
      <w:r w:rsidRPr="009F0CF0">
        <w:rPr>
          <w:rFonts w:ascii="Times New Roman" w:hAnsi="Times New Roman" w:cs="Times New Roman"/>
          <w:sz w:val="24"/>
          <w:szCs w:val="24"/>
        </w:rPr>
        <w:t xml:space="preserve">č. 513/1991 Zb. </w:t>
      </w:r>
      <w:r w:rsidR="00921F8F">
        <w:rPr>
          <w:rFonts w:ascii="Times New Roman" w:hAnsi="Times New Roman" w:cs="Times New Roman"/>
          <w:sz w:val="24"/>
          <w:szCs w:val="24"/>
        </w:rPr>
        <w:t xml:space="preserve">(Obchodný zákonník </w:t>
      </w:r>
      <w:r w:rsidR="00917701">
        <w:rPr>
          <w:rFonts w:ascii="Times New Roman" w:hAnsi="Times New Roman" w:cs="Times New Roman"/>
          <w:sz w:val="24"/>
          <w:szCs w:val="24"/>
        </w:rPr>
        <w:t>v platnom znení</w:t>
      </w:r>
      <w:r w:rsidRPr="009F0CF0">
        <w:rPr>
          <w:rFonts w:ascii="Times New Roman" w:hAnsi="Times New Roman" w:cs="Times New Roman"/>
          <w:sz w:val="24"/>
          <w:szCs w:val="24"/>
        </w:rPr>
        <w:t>).</w:t>
      </w:r>
    </w:p>
    <w:p w:rsidR="00D422D5" w:rsidRDefault="009F0CF0" w:rsidP="005127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 xml:space="preserve">Návrh </w:t>
      </w:r>
      <w:r w:rsidR="00917701">
        <w:rPr>
          <w:rFonts w:ascii="Times New Roman" w:hAnsi="Times New Roman" w:cs="Times New Roman"/>
          <w:sz w:val="24"/>
          <w:szCs w:val="24"/>
        </w:rPr>
        <w:t>Zmluvy o dielo</w:t>
      </w:r>
      <w:r w:rsidR="00993513">
        <w:rPr>
          <w:rFonts w:ascii="Times New Roman" w:hAnsi="Times New Roman" w:cs="Times New Roman"/>
          <w:sz w:val="24"/>
          <w:szCs w:val="24"/>
        </w:rPr>
        <w:t xml:space="preserve"> obstarávateľ neposkytuje a predkladá ho uchádzač v rámci svojej ponuky.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34B84" w:rsidRDefault="00534B84" w:rsidP="00534B84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D0701"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>. Uchádzač vyplní podľa predtlače údaje v </w:t>
      </w:r>
      <w:r w:rsidR="00917701">
        <w:rPr>
          <w:rFonts w:ascii="Times New Roman" w:hAnsi="Times New Roman"/>
          <w:b/>
          <w:bCs/>
          <w:i/>
          <w:sz w:val="24"/>
          <w:szCs w:val="24"/>
        </w:rPr>
        <w:t>Prílohe č. 2</w:t>
      </w:r>
      <w:r>
        <w:rPr>
          <w:rFonts w:ascii="Times New Roman" w:hAnsi="Times New Roman"/>
          <w:bCs/>
          <w:sz w:val="24"/>
          <w:szCs w:val="24"/>
        </w:rPr>
        <w:t xml:space="preserve"> tejto Výzvy a ten</w:t>
      </w:r>
      <w:r w:rsidR="00917701">
        <w:rPr>
          <w:rFonts w:ascii="Times New Roman" w:hAnsi="Times New Roman"/>
          <w:bCs/>
          <w:sz w:val="24"/>
          <w:szCs w:val="24"/>
        </w:rPr>
        <w:t xml:space="preserve">to dokument predkladá </w:t>
      </w:r>
      <w:r>
        <w:rPr>
          <w:rFonts w:ascii="Times New Roman" w:hAnsi="Times New Roman"/>
          <w:bCs/>
          <w:sz w:val="24"/>
          <w:szCs w:val="24"/>
        </w:rPr>
        <w:t>v elektronickej forme (</w:t>
      </w:r>
      <w:r w:rsidR="00BE07C4">
        <w:rPr>
          <w:rFonts w:ascii="Times New Roman" w:hAnsi="Times New Roman"/>
          <w:bCs/>
          <w:sz w:val="24"/>
          <w:szCs w:val="24"/>
        </w:rPr>
        <w:t xml:space="preserve">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Tento dokument je zároveň </w:t>
      </w:r>
      <w:r w:rsidRPr="00534B84">
        <w:rPr>
          <w:rFonts w:ascii="Times New Roman" w:hAnsi="Times New Roman"/>
          <w:bCs/>
          <w:i/>
          <w:sz w:val="24"/>
          <w:szCs w:val="24"/>
        </w:rPr>
        <w:t xml:space="preserve">Prílohou č. </w:t>
      </w:r>
      <w:r w:rsidR="00917701">
        <w:rPr>
          <w:rFonts w:ascii="Times New Roman" w:hAnsi="Times New Roman"/>
          <w:bCs/>
          <w:i/>
          <w:sz w:val="24"/>
          <w:szCs w:val="24"/>
        </w:rPr>
        <w:t>2</w:t>
      </w:r>
      <w:r w:rsidRPr="00534B8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návrh</w:t>
      </w:r>
      <w:r w:rsidR="00917701">
        <w:rPr>
          <w:rFonts w:ascii="Times New Roman" w:hAnsi="Times New Roman"/>
          <w:bCs/>
          <w:sz w:val="24"/>
          <w:szCs w:val="24"/>
        </w:rPr>
        <w:t>u Zmluvy o dielo</w:t>
      </w:r>
      <w:r>
        <w:rPr>
          <w:rFonts w:ascii="Times New Roman" w:hAnsi="Times New Roman"/>
          <w:bCs/>
          <w:sz w:val="24"/>
          <w:szCs w:val="24"/>
        </w:rPr>
        <w:t>.</w:t>
      </w:r>
      <w:r w:rsidR="00F566CA">
        <w:rPr>
          <w:rFonts w:ascii="Times New Roman" w:hAnsi="Times New Roman"/>
          <w:bCs/>
          <w:sz w:val="24"/>
          <w:szCs w:val="24"/>
        </w:rPr>
        <w:t xml:space="preserve"> </w:t>
      </w:r>
    </w:p>
    <w:p w:rsidR="00B05ED7" w:rsidRDefault="00534B84" w:rsidP="00B05ED7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D0701">
        <w:rPr>
          <w:rFonts w:ascii="Times New Roman" w:hAnsi="Times New Roman"/>
          <w:b/>
          <w:bCs/>
          <w:sz w:val="24"/>
          <w:szCs w:val="24"/>
        </w:rPr>
        <w:t>2)</w:t>
      </w:r>
      <w:r w:rsidR="00BE07C4">
        <w:rPr>
          <w:rFonts w:ascii="Times New Roman" w:hAnsi="Times New Roman"/>
          <w:bCs/>
          <w:sz w:val="24"/>
          <w:szCs w:val="24"/>
        </w:rPr>
        <w:t>Uchádzač</w:t>
      </w:r>
      <w:r>
        <w:rPr>
          <w:rFonts w:ascii="Times New Roman" w:hAnsi="Times New Roman"/>
          <w:bCs/>
          <w:sz w:val="24"/>
          <w:szCs w:val="24"/>
        </w:rPr>
        <w:t xml:space="preserve"> predloží</w:t>
      </w:r>
      <w:r w:rsidRPr="00104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doklad - </w:t>
      </w:r>
      <w:r>
        <w:rPr>
          <w:rFonts w:ascii="Times New Roman" w:hAnsi="Times New Roman"/>
          <w:b/>
          <w:bCs/>
          <w:sz w:val="24"/>
          <w:szCs w:val="24"/>
        </w:rPr>
        <w:t>ná</w:t>
      </w:r>
      <w:r w:rsidR="00917701">
        <w:rPr>
          <w:rFonts w:ascii="Times New Roman" w:hAnsi="Times New Roman"/>
          <w:b/>
          <w:bCs/>
          <w:sz w:val="24"/>
          <w:szCs w:val="24"/>
        </w:rPr>
        <w:t>vrh Zmluvy o dielo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uzatvorená podľa </w:t>
      </w:r>
      <w:r w:rsidR="00917701">
        <w:rPr>
          <w:rFonts w:ascii="Times New Roman" w:hAnsi="Times New Roman"/>
          <w:color w:val="000000"/>
          <w:sz w:val="24"/>
          <w:szCs w:val="24"/>
          <w:lang w:eastAsia="sk-SK"/>
        </w:rPr>
        <w:t>§ 536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</w:t>
      </w:r>
      <w:r w:rsidR="00917701">
        <w:rPr>
          <w:rFonts w:ascii="Times New Roman" w:hAnsi="Times New Roman"/>
          <w:color w:val="000000"/>
          <w:sz w:val="24"/>
          <w:szCs w:val="24"/>
          <w:lang w:eastAsia="sk-SK"/>
        </w:rPr>
        <w:t>ník v platnom znení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ďalej aj ako „zmluva“). </w:t>
      </w:r>
      <w:r w:rsidR="00B05ED7">
        <w:rPr>
          <w:rFonts w:ascii="Times New Roman" w:hAnsi="Times New Roman"/>
          <w:color w:val="000000"/>
          <w:sz w:val="24"/>
          <w:szCs w:val="24"/>
          <w:lang w:eastAsia="sk-SK"/>
        </w:rPr>
        <w:t>Oprávnenou osobou podpísaný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</w:t>
      </w:r>
      <w:r w:rsidR="00B05ED7">
        <w:rPr>
          <w:rFonts w:ascii="Times New Roman" w:hAnsi="Times New Roman"/>
          <w:color w:val="000000"/>
          <w:sz w:val="24"/>
          <w:szCs w:val="24"/>
          <w:lang w:eastAsia="sk-SK"/>
        </w:rPr>
        <w:t>vrh Zmluvy o dielo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predkladá v elektronickej forme (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BE07C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34B84" w:rsidRDefault="00534B84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05ED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Návrh zmluvy obsahuje</w:t>
      </w:r>
      <w:r w:rsidR="009935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min.</w:t>
      </w:r>
      <w:r w:rsidRPr="00B05ED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prílohy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0D2975" w:rsidRDefault="00B05ED7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</w:t>
      </w:r>
      <w:r w:rsidR="000D297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0D2975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predmetu zákazky a jeho </w:t>
      </w:r>
      <w:r w:rsidR="000D2975">
        <w:rPr>
          <w:rFonts w:ascii="Times New Roman" w:hAnsi="Times New Roman" w:cs="Times New Roman"/>
          <w:sz w:val="24"/>
          <w:szCs w:val="24"/>
        </w:rPr>
        <w:t xml:space="preserve">technická </w:t>
      </w:r>
      <w:r>
        <w:rPr>
          <w:rFonts w:ascii="Times New Roman" w:hAnsi="Times New Roman" w:cs="Times New Roman"/>
          <w:sz w:val="24"/>
          <w:szCs w:val="24"/>
        </w:rPr>
        <w:t>špecifikácia</w:t>
      </w:r>
    </w:p>
    <w:p w:rsidR="00534B84" w:rsidRDefault="00B05ED7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Identifikačné údaje uchádzača a návrh na plnenie kritérií</w:t>
      </w:r>
    </w:p>
    <w:p w:rsidR="00993513" w:rsidRDefault="00993513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93513" w:rsidRDefault="00993513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Obstarávateľ si vyhradzuje právo pripomienkovať resp. doplniť ustanovenia do návrhu Zmluvy o dielo, ktorú predloží úspešný uchádzač.</w:t>
      </w:r>
    </w:p>
    <w:p w:rsidR="00B05ED7" w:rsidRDefault="00B05ED7" w:rsidP="00534B84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34B84" w:rsidRPr="005E0BB8" w:rsidRDefault="00534B84" w:rsidP="00534B84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0BB8">
        <w:rPr>
          <w:rFonts w:ascii="Times New Roman" w:hAnsi="Times New Roman"/>
          <w:b/>
          <w:sz w:val="24"/>
          <w:szCs w:val="24"/>
        </w:rPr>
        <w:t>3)Doklady</w:t>
      </w:r>
      <w:r w:rsidRPr="005E0BB8">
        <w:rPr>
          <w:rFonts w:ascii="Times New Roman" w:hAnsi="Times New Roman"/>
          <w:sz w:val="24"/>
          <w:szCs w:val="24"/>
        </w:rPr>
        <w:t xml:space="preserve"> </w:t>
      </w:r>
      <w:r w:rsidRPr="005E0BB8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534B84" w:rsidRPr="00D409C8" w:rsidRDefault="00BE07C4" w:rsidP="00534B8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534B84">
        <w:rPr>
          <w:rFonts w:ascii="Times New Roman" w:hAnsi="Times New Roman"/>
          <w:sz w:val="24"/>
          <w:szCs w:val="24"/>
        </w:rPr>
        <w:t xml:space="preserve"> predloží:</w:t>
      </w:r>
    </w:p>
    <w:p w:rsidR="00534B84" w:rsidRPr="00E4687F" w:rsidRDefault="00534B84" w:rsidP="002002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sz w:val="24"/>
          <w:szCs w:val="24"/>
          <w:lang w:eastAsia="sk-SK"/>
        </w:rPr>
        <w:t>a)</w:t>
      </w:r>
      <w:r w:rsidRPr="00816BA9">
        <w:rPr>
          <w:rFonts w:ascii="Times New Roman" w:hAnsi="Times New Roman"/>
          <w:b/>
          <w:sz w:val="24"/>
          <w:szCs w:val="24"/>
          <w:u w:val="single"/>
          <w:lang w:eastAsia="sk-SK"/>
        </w:rPr>
        <w:t>Čestné vyhlásenie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="00BE07C4" w:rsidRPr="00B05ED7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že uchádzač</w:t>
      </w:r>
      <w:r w:rsidRPr="00B05ED7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B05ED7" w:rsidRPr="00B05ED7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tím v Slovenskej republike a</w:t>
      </w:r>
      <w:r w:rsidRPr="00B05ED7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v štáte sídla, miesta podnikania alebo obvyklého pobytu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(v zmysle zákona 343/2015 Z. z.). Navrhovateľ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použije formulár Č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993513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3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 </w:t>
      </w:r>
      <w:r w:rsidR="00993513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3</w:t>
      </w:r>
      <w:r w:rsidRPr="00B05ED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vyplní, podpíše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</w:t>
      </w:r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v elektronickej forme (ako </w:t>
      </w:r>
      <w:proofErr w:type="spellStart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BE07C4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(uchádzačov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že pokiaľ sú tieto subjekty zapísané v Zozname hospodárskych subjektov (podľa zákona Národnej Rady Slovenskej republiky č. 343/2015 Z.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z. o verejnom obstarávaní a o zmene a doplnení niektorých zákonov) a majú skutočnosť podľa § 32 ods. 1 písm. f) platne zapísanú podľa vyššie cit. zákona, tak tieto hospodárske subjekty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nepredkladajú doklad </w:t>
      </w:r>
      <w:r w:rsidR="00B05ED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čestného vyhlásenia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podľa tejto V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ýzvy a obstarávateľ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si túto skutočnosť overí náhľadom do Zoznamu hospodárskych subjektov.</w:t>
      </w:r>
    </w:p>
    <w:p w:rsidR="00534B84" w:rsidRDefault="00534B84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 w:rsidRPr="00816BA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(uchádzačom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</w:t>
      </w:r>
      <w:r w:rsid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tohto bodu, nakoľko si ho obstarávateľ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</w:t>
      </w:r>
      <w:r w:rsid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skutočnosti</w:t>
      </w:r>
      <w:r w:rsid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ňom uvedené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overiť v príslušnom informačnom systéme verej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Uchádzači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</w:t>
      </w:r>
      <w:r w:rsid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podľa tohto bodu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(aktuálne platný výpis z obchodného alebo živnostenského registra, resp. ekvivalentného registra v krajine sídla navrhovateľa).</w:t>
      </w:r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Nie je požadovaný úradne overený doklad. Doklad sa predkladá v elektronickej forme (ako </w:t>
      </w:r>
      <w:proofErr w:type="spellStart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0029E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534B84" w:rsidRDefault="0020029E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uchádzačov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34B84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(uchádzači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) nepredkladajú doklad p</w:t>
      </w:r>
      <w:r w:rsid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odľa tohto bodu </w:t>
      </w:r>
      <w:r w:rsidR="00534B84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 a obstarávateľ si túto skutočnosť overí náhľadom do Zoznamu hospodárskych subjektov.</w:t>
      </w:r>
    </w:p>
    <w:p w:rsidR="00816BA9" w:rsidRDefault="00816BA9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16BA9" w:rsidRPr="00816BA9" w:rsidRDefault="00816BA9" w:rsidP="00816B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D0701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4)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predloží elektronicky v rámci ponuky </w:t>
      </w: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kreatívny návrh </w:t>
      </w:r>
      <w:proofErr w:type="spellStart"/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logotypu</w:t>
      </w:r>
      <w:proofErr w:type="spellEnd"/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, tvorbu novej ideovej identity a slogan v rozsahu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:rsidR="00816BA9" w:rsidRPr="00816BA9" w:rsidRDefault="00816BA9" w:rsidP="00816B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 nového loga Dopravného podniku mesta Žilina minimálne v 3 variantoch, vrátane ľubovoľnej aplikácie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816BA9" w:rsidRPr="00816BA9" w:rsidRDefault="00816BA9" w:rsidP="00816B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písomne 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predstaví hlavnú ideu s vysvetlením hlavného posolstva, vrátane grafického návrhu stvárnenia idey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816BA9" w:rsidRDefault="00816BA9" w:rsidP="00816B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c)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 ľubovoľ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nej aplikácie loga a posolstva a to 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napríklad aplikácia na textil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816BA9" w:rsidRDefault="00816BA9" w:rsidP="00534B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816BA9" w:rsidRDefault="00816BA9" w:rsidP="00816BA9">
      <w:pPr>
        <w:spacing w:before="144" w:after="19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16B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Upozornenie týkajúce sa predkladania dokladov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v ponuke:</w:t>
      </w:r>
      <w:r w:rsidRPr="00816B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16BA9" w:rsidRPr="00816BA9" w:rsidRDefault="00816BA9" w:rsidP="00816BA9">
      <w:pPr>
        <w:spacing w:before="144" w:after="1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6BA9">
        <w:rPr>
          <w:rFonts w:ascii="Times New Roman" w:eastAsia="Calibri" w:hAnsi="Times New Roman" w:cs="Times New Roman"/>
          <w:bCs/>
          <w:sz w:val="24"/>
          <w:szCs w:val="24"/>
        </w:rPr>
        <w:t>Obstarávateľ upozorňuje záujemcov/uchád</w:t>
      </w:r>
      <w:r w:rsidR="002D0701">
        <w:rPr>
          <w:rFonts w:ascii="Times New Roman" w:eastAsia="Calibri" w:hAnsi="Times New Roman" w:cs="Times New Roman"/>
          <w:bCs/>
          <w:sz w:val="24"/>
          <w:szCs w:val="24"/>
        </w:rPr>
        <w:t xml:space="preserve">začov, že pokiaľ obstarávateľ v </w:t>
      </w:r>
      <w:r w:rsidRPr="00816BA9">
        <w:rPr>
          <w:rFonts w:ascii="Times New Roman" w:eastAsia="Calibri" w:hAnsi="Times New Roman" w:cs="Times New Roman"/>
          <w:bCs/>
          <w:sz w:val="24"/>
          <w:szCs w:val="24"/>
        </w:rPr>
        <w:t>procese vyhodnotenia ponúk zistí v ponuke uchádzača chýbajúci doklad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resp. inú požadovanú náležitosť ponuky a tento resp. túto</w:t>
      </w:r>
      <w:r w:rsidRPr="00816BA9">
        <w:rPr>
          <w:rFonts w:ascii="Times New Roman" w:eastAsia="Calibri" w:hAnsi="Times New Roman" w:cs="Times New Roman"/>
          <w:bCs/>
          <w:sz w:val="24"/>
          <w:szCs w:val="24"/>
        </w:rPr>
        <w:t xml:space="preserve"> obstarávateľ nedokáže zabezpečiť iným vhodným spôsobom (napr. z informačného systému verejnej správy a pod.), ponuka uchádzača 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ebude zaradená do vyhodnotenia </w:t>
      </w:r>
      <w:r w:rsidRPr="00816BA9">
        <w:rPr>
          <w:rFonts w:ascii="Times New Roman" w:eastAsia="Calibri" w:hAnsi="Times New Roman" w:cs="Times New Roman"/>
          <w:bCs/>
          <w:sz w:val="24"/>
          <w:szCs w:val="24"/>
        </w:rPr>
        <w:t>a bude z predmetného obstarávania vylúčená.</w:t>
      </w:r>
    </w:p>
    <w:p w:rsidR="00816BA9" w:rsidRDefault="00816BA9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</w:t>
      </w:r>
      <w:r w:rsidR="00BC69DA">
        <w:rPr>
          <w:rFonts w:ascii="Times New Roman" w:hAnsi="Times New Roman" w:cs="Times New Roman"/>
          <w:b/>
          <w:sz w:val="24"/>
          <w:szCs w:val="24"/>
          <w:highlight w:val="lightGray"/>
        </w:rPr>
        <w:t>, vyhodnotenie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výber úspešného uchádzača:</w:t>
      </w:r>
    </w:p>
    <w:p w:rsidR="008A4675" w:rsidRDefault="008A4675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75">
        <w:rPr>
          <w:rFonts w:ascii="Times New Roman" w:hAnsi="Times New Roman" w:cs="Times New Roman"/>
          <w:sz w:val="24"/>
          <w:szCs w:val="24"/>
        </w:rPr>
        <w:t xml:space="preserve">Predložené ponuky budú </w:t>
      </w:r>
      <w:r>
        <w:rPr>
          <w:rFonts w:ascii="Times New Roman" w:hAnsi="Times New Roman" w:cs="Times New Roman"/>
          <w:sz w:val="24"/>
          <w:szCs w:val="24"/>
        </w:rPr>
        <w:t xml:space="preserve">komisiou </w:t>
      </w:r>
      <w:r w:rsidRPr="008A4675">
        <w:rPr>
          <w:rFonts w:ascii="Times New Roman" w:hAnsi="Times New Roman" w:cs="Times New Roman"/>
          <w:sz w:val="24"/>
          <w:szCs w:val="24"/>
        </w:rPr>
        <w:t>vyhodnocované na základe pomeru kvality spracovania kreatívneho návrhu a ceny spolu z</w:t>
      </w:r>
      <w:r w:rsidR="00AC31F0">
        <w:rPr>
          <w:rFonts w:ascii="Times New Roman" w:hAnsi="Times New Roman" w:cs="Times New Roman"/>
          <w:sz w:val="24"/>
          <w:szCs w:val="24"/>
        </w:rPr>
        <w:t>a celý predmet zákazky bez DPH.</w:t>
      </w:r>
    </w:p>
    <w:p w:rsidR="00AC31F0" w:rsidRDefault="00AC31F0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675" w:rsidRPr="00A50115" w:rsidRDefault="008A4675" w:rsidP="00A5011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1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Kritérium č. 1: </w:t>
      </w:r>
      <w:r w:rsidRPr="00A50115">
        <w:rPr>
          <w:rFonts w:ascii="Times New Roman" w:hAnsi="Times New Roman" w:cs="Times New Roman"/>
          <w:sz w:val="24"/>
          <w:szCs w:val="24"/>
          <w:u w:val="single"/>
        </w:rPr>
        <w:t>Kvalita spracovania kreatívneho návrhu</w:t>
      </w:r>
    </w:p>
    <w:p w:rsidR="008A4675" w:rsidRDefault="008A4675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kritérium č. 1 môže uchádzač získať najviac </w:t>
      </w:r>
      <w:r w:rsidR="00B03EB5">
        <w:rPr>
          <w:rFonts w:ascii="Times New Roman" w:hAnsi="Times New Roman" w:cs="Times New Roman"/>
          <w:b/>
          <w:sz w:val="24"/>
          <w:szCs w:val="24"/>
        </w:rPr>
        <w:t>6</w:t>
      </w:r>
      <w:r w:rsidRPr="00A50115">
        <w:rPr>
          <w:rFonts w:ascii="Times New Roman" w:hAnsi="Times New Roman" w:cs="Times New Roman"/>
          <w:b/>
          <w:sz w:val="24"/>
          <w:szCs w:val="24"/>
        </w:rPr>
        <w:t>0 bodov</w:t>
      </w:r>
      <w:r w:rsidR="003C2640">
        <w:rPr>
          <w:rFonts w:ascii="Times New Roman" w:hAnsi="Times New Roman" w:cs="Times New Roman"/>
          <w:b/>
          <w:sz w:val="24"/>
          <w:szCs w:val="24"/>
        </w:rPr>
        <w:t>.</w:t>
      </w:r>
    </w:p>
    <w:p w:rsidR="003C2640" w:rsidRDefault="003C2640" w:rsidP="00A50115">
      <w:pPr>
        <w:spacing w:before="144" w:after="19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</w:p>
    <w:p w:rsidR="00A50115" w:rsidRPr="00D830AC" w:rsidRDefault="00A50115" w:rsidP="00A50115">
      <w:pPr>
        <w:spacing w:before="144" w:after="19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D830AC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Pravidlo a spôsob uplatnenia kritéria č. </w:t>
      </w:r>
      <w:r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1</w:t>
      </w:r>
      <w:r w:rsidRPr="00D830AC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: </w:t>
      </w:r>
    </w:p>
    <w:p w:rsidR="008A4675" w:rsidRDefault="00D830AC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75">
        <w:rPr>
          <w:rFonts w:ascii="Times New Roman" w:hAnsi="Times New Roman" w:cs="Times New Roman"/>
          <w:sz w:val="24"/>
          <w:szCs w:val="24"/>
        </w:rPr>
        <w:t>Komisia vyhodnotí kreatívne návrhy uchádzačov a</w:t>
      </w:r>
      <w:r w:rsidR="00B03EB5">
        <w:rPr>
          <w:rFonts w:ascii="Times New Roman" w:hAnsi="Times New Roman" w:cs="Times New Roman"/>
          <w:sz w:val="24"/>
          <w:szCs w:val="24"/>
        </w:rPr>
        <w:t xml:space="preserve"> každý člen komisie </w:t>
      </w:r>
      <w:r w:rsidRPr="008A4675">
        <w:rPr>
          <w:rFonts w:ascii="Times New Roman" w:hAnsi="Times New Roman" w:cs="Times New Roman"/>
          <w:sz w:val="24"/>
          <w:szCs w:val="24"/>
        </w:rPr>
        <w:t>pridelí body jednotlivým uchádzačom</w:t>
      </w:r>
      <w:r>
        <w:rPr>
          <w:rFonts w:ascii="Times New Roman" w:hAnsi="Times New Roman" w:cs="Times New Roman"/>
          <w:sz w:val="24"/>
          <w:szCs w:val="24"/>
        </w:rPr>
        <w:t>, pričom bude hodnotiť</w:t>
      </w:r>
      <w:r w:rsidR="003C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40">
        <w:rPr>
          <w:rFonts w:ascii="Times New Roman" w:hAnsi="Times New Roman" w:cs="Times New Roman"/>
          <w:sz w:val="24"/>
          <w:szCs w:val="24"/>
        </w:rPr>
        <w:t>podkritériá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830AC" w:rsidRPr="00816BA9" w:rsidRDefault="00D830AC" w:rsidP="00D830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 nového loga Dopravného podniku mesta Žilina minimálne v 3 variantoch, vrátane ľubovoľnej aplikácie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 môže získať za toto </w:t>
      </w:r>
      <w:proofErr w:type="spellStart"/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podkritérium</w:t>
      </w:r>
      <w:proofErr w:type="spellEnd"/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</w:t>
      </w:r>
      <w:r w:rsidR="00B03EB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0 – 20</w:t>
      </w:r>
      <w:r w:rsidR="00A50115" w:rsidRPr="00A5011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D830AC" w:rsidRPr="00816BA9" w:rsidRDefault="00D830AC" w:rsidP="00D830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písomné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predstavenie hlavnej idey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 vysvetlením hlavného posolstva, vrátane grafického návrhu stvárnenia idey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 môže získať za toto </w:t>
      </w:r>
      <w:proofErr w:type="spellStart"/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podkritérium</w:t>
      </w:r>
      <w:proofErr w:type="spellEnd"/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</w:t>
      </w:r>
      <w:r w:rsidR="00B03EB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0 – 20</w:t>
      </w:r>
      <w:r w:rsidR="00A50115" w:rsidRPr="00A5011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);</w:t>
      </w:r>
    </w:p>
    <w:p w:rsidR="00A50115" w:rsidRDefault="00D830AC" w:rsidP="00A50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16BA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c)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 ľubovoľ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nej aplikácie loga a posolstva a to </w:t>
      </w:r>
      <w:r w:rsidRPr="00816BA9">
        <w:rPr>
          <w:rFonts w:ascii="Times New Roman" w:hAnsi="Times New Roman"/>
          <w:bCs/>
          <w:color w:val="000000"/>
          <w:sz w:val="24"/>
          <w:szCs w:val="24"/>
          <w:lang w:eastAsia="sk-SK"/>
        </w:rPr>
        <w:t>napríklad aplikácia na textil</w:t>
      </w:r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(uchádzač môže získať za toto </w:t>
      </w:r>
      <w:proofErr w:type="spellStart"/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podkritérium</w:t>
      </w:r>
      <w:proofErr w:type="spellEnd"/>
      <w:r w:rsidR="00A501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</w:t>
      </w:r>
      <w:r w:rsidR="00B03EB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0 – 20</w:t>
      </w:r>
      <w:r w:rsidR="00A50115" w:rsidRPr="00A5011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="003C2640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D830AC" w:rsidRDefault="003C2640" w:rsidP="00D830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 každého uchádzača sa následne vypočíta celkový počet bodov za kritérium č. 1 ako súčet priemerných hodnôt získaných bodov z hodnotenia jednotlivých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podkritérií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od každého člena komisie.</w:t>
      </w:r>
    </w:p>
    <w:p w:rsidR="00D830AC" w:rsidRDefault="00D830AC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675" w:rsidRPr="00A50115" w:rsidRDefault="008A4675" w:rsidP="00A5011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Kritérium č. 2: </w:t>
      </w:r>
      <w:r w:rsidRPr="00A50115">
        <w:rPr>
          <w:rFonts w:ascii="Times New Roman" w:hAnsi="Times New Roman" w:cs="Times New Roman"/>
          <w:sz w:val="24"/>
          <w:szCs w:val="24"/>
          <w:u w:val="single"/>
        </w:rPr>
        <w:t>Cena v EUR bez DPH za celý predmet zákazky</w:t>
      </w:r>
    </w:p>
    <w:p w:rsidR="008A4675" w:rsidRDefault="008A4675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kritérium č. </w:t>
      </w:r>
      <w:r w:rsidR="00B03EB5">
        <w:rPr>
          <w:rFonts w:ascii="Times New Roman" w:hAnsi="Times New Roman" w:cs="Times New Roman"/>
          <w:sz w:val="24"/>
          <w:szCs w:val="24"/>
        </w:rPr>
        <w:t xml:space="preserve">2 môže uchádzač získať najviac </w:t>
      </w:r>
      <w:r w:rsidR="00B03EB5" w:rsidRPr="003C2640">
        <w:rPr>
          <w:rFonts w:ascii="Times New Roman" w:hAnsi="Times New Roman" w:cs="Times New Roman"/>
          <w:b/>
          <w:sz w:val="24"/>
          <w:szCs w:val="24"/>
        </w:rPr>
        <w:t>4</w:t>
      </w:r>
      <w:r w:rsidRPr="003C2640">
        <w:rPr>
          <w:rFonts w:ascii="Times New Roman" w:hAnsi="Times New Roman" w:cs="Times New Roman"/>
          <w:b/>
          <w:sz w:val="24"/>
          <w:szCs w:val="24"/>
        </w:rPr>
        <w:t>0 bodov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0AC" w:rsidRDefault="00D830AC" w:rsidP="00D830AC">
      <w:pPr>
        <w:spacing w:before="144" w:after="19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</w:p>
    <w:p w:rsidR="00D830AC" w:rsidRPr="00D830AC" w:rsidRDefault="00D830AC" w:rsidP="00D830AC">
      <w:pPr>
        <w:spacing w:before="144" w:after="19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D830AC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Pravidlo a spôsob uplatnenia kritéria č. </w:t>
      </w:r>
      <w:r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2</w:t>
      </w:r>
      <w:r w:rsidRPr="00D830AC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 xml:space="preserve">: </w:t>
      </w:r>
    </w:p>
    <w:p w:rsidR="00D830AC" w:rsidRPr="00D830AC" w:rsidRDefault="00D830AC" w:rsidP="00D830AC">
      <w:pPr>
        <w:spacing w:before="144" w:after="1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Uchádzač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ktorý ponúkol za predmet zákazky najnižšiu cenu v EUR bez DPH, získa za kritérium č. 2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maximálny počet </w:t>
      </w:r>
      <w:r w:rsidR="00B03EB5" w:rsidRPr="003C2640">
        <w:rPr>
          <w:rFonts w:ascii="Times New Roman" w:eastAsia="Calibri" w:hAnsi="Times New Roman" w:cs="Times New Roman"/>
          <w:sz w:val="24"/>
          <w:szCs w:val="24"/>
          <w:lang w:eastAsia="sk-SK"/>
        </w:rPr>
        <w:t>4</w:t>
      </w:r>
      <w:r w:rsidRPr="003C2640">
        <w:rPr>
          <w:rFonts w:ascii="Times New Roman" w:eastAsia="Calibri" w:hAnsi="Times New Roman" w:cs="Times New Roman"/>
          <w:sz w:val="24"/>
          <w:szCs w:val="24"/>
          <w:lang w:eastAsia="sk-SK"/>
        </w:rPr>
        <w:t>0 bodov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D830AC" w:rsidRPr="00D830AC" w:rsidRDefault="00D830AC" w:rsidP="00D830AC">
      <w:pPr>
        <w:spacing w:before="144" w:after="1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Pridelenie počtu bodov za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kritérium č. 2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u ostatných navrhovateľov sa vykoná na základe vzorca:</w:t>
      </w:r>
    </w:p>
    <w:p w:rsidR="00D830AC" w:rsidRPr="00D830AC" w:rsidRDefault="00D830AC" w:rsidP="00D830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>Počet bodov = najnižšia navrhnutá cena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 EUR bez DPH za kritérium č. 2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: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ponúknutá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cena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 EUR bez DPH za kritérium č. 2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B03EB5">
        <w:rPr>
          <w:rFonts w:ascii="Times New Roman" w:eastAsia="Calibri" w:hAnsi="Times New Roman" w:cs="Times New Roman"/>
          <w:sz w:val="24"/>
          <w:szCs w:val="24"/>
          <w:lang w:eastAsia="sk-SK"/>
        </w:rPr>
        <w:t>vyhodnocovanej ponuky x 4</w:t>
      </w: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>0 bodov.</w:t>
      </w:r>
    </w:p>
    <w:p w:rsidR="00D830AC" w:rsidRDefault="00D830AC" w:rsidP="00D830AC">
      <w:pPr>
        <w:spacing w:before="144" w:after="19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830AC">
        <w:rPr>
          <w:rFonts w:ascii="Times New Roman" w:eastAsia="Calibri" w:hAnsi="Times New Roman" w:cs="Times New Roman"/>
          <w:sz w:val="24"/>
          <w:szCs w:val="24"/>
          <w:lang w:eastAsia="sk-SK"/>
        </w:rPr>
        <w:t>Počet získaných (vypočítaných) bodov sa matematicky zaokrúhli na dve desatinné miesta.</w:t>
      </w:r>
    </w:p>
    <w:p w:rsidR="00E00071" w:rsidRPr="008A4675" w:rsidRDefault="00E00071" w:rsidP="00E00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plnenie kritéria č. 2  je uvedený v Prílohe č. 2</w:t>
      </w:r>
      <w:r w:rsidRPr="008A4675">
        <w:rPr>
          <w:rFonts w:ascii="Times New Roman" w:hAnsi="Times New Roman" w:cs="Times New Roman"/>
          <w:sz w:val="24"/>
          <w:szCs w:val="24"/>
        </w:rPr>
        <w:t xml:space="preserve"> Výzvy na predkladanie ponúk.</w:t>
      </w:r>
    </w:p>
    <w:p w:rsidR="00E00071" w:rsidRDefault="00E00071" w:rsidP="008A46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8A4675" w:rsidRPr="008A4675" w:rsidRDefault="008A4675" w:rsidP="008A4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75">
        <w:rPr>
          <w:rFonts w:ascii="Times New Roman" w:hAnsi="Times New Roman" w:cs="Times New Roman"/>
          <w:sz w:val="24"/>
          <w:szCs w:val="24"/>
        </w:rPr>
        <w:t xml:space="preserve">Uchádzač môže získať </w:t>
      </w:r>
      <w:r w:rsidR="00A50115">
        <w:rPr>
          <w:rFonts w:ascii="Times New Roman" w:hAnsi="Times New Roman" w:cs="Times New Roman"/>
          <w:sz w:val="24"/>
          <w:szCs w:val="24"/>
        </w:rPr>
        <w:t>spolu za kritérium č. 1a kritérium č.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675">
        <w:rPr>
          <w:rFonts w:ascii="Times New Roman" w:hAnsi="Times New Roman" w:cs="Times New Roman"/>
          <w:sz w:val="24"/>
          <w:szCs w:val="24"/>
        </w:rPr>
        <w:t xml:space="preserve">najviac </w:t>
      </w:r>
      <w:r w:rsidRPr="00A50115">
        <w:rPr>
          <w:rFonts w:ascii="Times New Roman" w:hAnsi="Times New Roman" w:cs="Times New Roman"/>
          <w:b/>
          <w:sz w:val="24"/>
          <w:szCs w:val="24"/>
        </w:rPr>
        <w:t>100 bodov</w:t>
      </w:r>
      <w:r w:rsidRPr="008A4675">
        <w:rPr>
          <w:rFonts w:ascii="Times New Roman" w:hAnsi="Times New Roman" w:cs="Times New Roman"/>
          <w:sz w:val="24"/>
          <w:szCs w:val="24"/>
        </w:rPr>
        <w:t>.</w:t>
      </w:r>
    </w:p>
    <w:p w:rsidR="008A4675" w:rsidRDefault="008A4675" w:rsidP="0081469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66CA" w:rsidRDefault="00F566CA" w:rsidP="00814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6CA">
        <w:rPr>
          <w:rFonts w:ascii="Times New Roman" w:hAnsi="Times New Roman" w:cs="Times New Roman"/>
          <w:sz w:val="24"/>
          <w:szCs w:val="24"/>
          <w:u w:val="single"/>
        </w:rPr>
        <w:t>Určenie úspešného uchádzača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12C4" w:rsidRDefault="00F566CA" w:rsidP="008C3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úspešný bude vyhodnotený ten uchádzač, ktorý získa najvyšší súčet bodov</w:t>
      </w:r>
      <w:r w:rsidR="00D830AC">
        <w:rPr>
          <w:rFonts w:ascii="Times New Roman" w:hAnsi="Times New Roman" w:cs="Times New Roman"/>
          <w:sz w:val="24"/>
          <w:szCs w:val="24"/>
        </w:rPr>
        <w:t xml:space="preserve"> spolu za kritérium č. 1 a č.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3FD" w:rsidRDefault="000B23FD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F12C4" w:rsidRPr="00F566CA" w:rsidRDefault="00F566CA" w:rsidP="008C3677">
      <w:pPr>
        <w:spacing w:after="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F566CA">
        <w:rPr>
          <w:rFonts w:ascii="Times New Roman" w:hAnsi="Times New Roman"/>
          <w:i/>
          <w:sz w:val="24"/>
          <w:szCs w:val="24"/>
          <w:lang w:eastAsia="sk-SK"/>
        </w:rPr>
        <w:t>Poznámka:</w:t>
      </w:r>
    </w:p>
    <w:p w:rsidR="00463492" w:rsidRDefault="00463492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F12C4">
        <w:rPr>
          <w:rFonts w:ascii="Times New Roman" w:hAnsi="Times New Roman"/>
          <w:sz w:val="24"/>
          <w:szCs w:val="24"/>
          <w:lang w:eastAsia="sk-SK"/>
        </w:rPr>
        <w:t>Do vyhodnotenia na základe hodnotiaceho kritéria budú zaradené iba ponuky uchádzačov, ktoré obsahujú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 xml:space="preserve"> všetky</w:t>
      </w:r>
      <w:r w:rsidRPr="007F12C4">
        <w:rPr>
          <w:rFonts w:ascii="Times New Roman" w:hAnsi="Times New Roman"/>
          <w:sz w:val="24"/>
          <w:szCs w:val="24"/>
          <w:lang w:eastAsia="sk-SK"/>
        </w:rPr>
        <w:t xml:space="preserve"> doklady/dokumenty 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 xml:space="preserve">vyhotovené </w:t>
      </w:r>
      <w:r w:rsidR="005E0BB8">
        <w:rPr>
          <w:rFonts w:ascii="Times New Roman" w:hAnsi="Times New Roman"/>
          <w:sz w:val="24"/>
          <w:szCs w:val="24"/>
          <w:lang w:eastAsia="sk-SK"/>
        </w:rPr>
        <w:t xml:space="preserve">podľa požiadaviek a </w:t>
      </w:r>
      <w:r w:rsidRPr="007F12C4">
        <w:rPr>
          <w:rFonts w:ascii="Times New Roman" w:hAnsi="Times New Roman"/>
          <w:sz w:val="24"/>
          <w:szCs w:val="24"/>
          <w:lang w:eastAsia="sk-SK"/>
        </w:rPr>
        <w:t xml:space="preserve">pokynov </w:t>
      </w:r>
      <w:r w:rsidR="00803886" w:rsidRPr="007F12C4">
        <w:rPr>
          <w:rFonts w:ascii="Times New Roman" w:hAnsi="Times New Roman"/>
          <w:sz w:val="24"/>
          <w:szCs w:val="24"/>
          <w:lang w:eastAsia="sk-SK"/>
        </w:rPr>
        <w:t>uvedených v bode 8.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E81FDC" w:rsidRPr="00AC31F0" w:rsidRDefault="00664A6E" w:rsidP="00AC31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</w:t>
      </w:r>
      <w:r w:rsidR="004A4F4B">
        <w:rPr>
          <w:rFonts w:ascii="Times New Roman" w:hAnsi="Times New Roman" w:cs="Times New Roman"/>
          <w:sz w:val="24"/>
          <w:szCs w:val="24"/>
        </w:rPr>
        <w:t>ýzvy, ktoré tvoria ponuku uchádzača, predloží uchádzač</w:t>
      </w:r>
      <w:r w:rsidR="00720A60">
        <w:rPr>
          <w:rFonts w:ascii="Times New Roman" w:hAnsi="Times New Roman" w:cs="Times New Roman"/>
          <w:sz w:val="24"/>
          <w:szCs w:val="24"/>
        </w:rPr>
        <w:t xml:space="preserve"> podľa pokynov uvedených v bode 8. tejto Výzvy</w:t>
      </w:r>
      <w:r w:rsidR="004A4F4B"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A96FDA">
        <w:rPr>
          <w:rFonts w:ascii="Times New Roman" w:hAnsi="Times New Roman" w:cs="Times New Roman"/>
          <w:b/>
          <w:sz w:val="24"/>
          <w:szCs w:val="24"/>
          <w:u w:val="single"/>
        </w:rPr>
        <w:t>na e-mailov</w:t>
      </w:r>
      <w:r w:rsidR="005E0BB8">
        <w:rPr>
          <w:rFonts w:ascii="Times New Roman" w:hAnsi="Times New Roman" w:cs="Times New Roman"/>
          <w:b/>
          <w:sz w:val="24"/>
          <w:szCs w:val="24"/>
          <w:u w:val="single"/>
        </w:rPr>
        <w:t>é adresy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="002D0701" w:rsidRPr="005E0BB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dasa.balogova@dpmz.sk</w:t>
        </w:r>
      </w:hyperlink>
      <w:r w:rsidR="005E0BB8" w:rsidRPr="005E0BB8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hyperlink r:id="rId13" w:history="1">
        <w:r w:rsidR="005E0BB8" w:rsidRPr="005E0BB8">
          <w:rPr>
            <w:rStyle w:val="Hypertextovprepojenie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25C">
        <w:rPr>
          <w:rFonts w:ascii="Times New Roman" w:hAnsi="Times New Roman" w:cs="Times New Roman"/>
          <w:sz w:val="24"/>
          <w:szCs w:val="24"/>
          <w:u w:val="single"/>
        </w:rPr>
        <w:t xml:space="preserve">t.j. doklady podľa bodu 8. </w:t>
      </w:r>
      <w:r w:rsidR="00664A6E" w:rsidRPr="004E325C">
        <w:rPr>
          <w:rFonts w:ascii="Times New Roman" w:hAnsi="Times New Roman" w:cs="Times New Roman"/>
          <w:sz w:val="24"/>
          <w:szCs w:val="24"/>
          <w:u w:val="single"/>
        </w:rPr>
        <w:t>tejto V</w:t>
      </w:r>
      <w:r w:rsidR="002B1F95" w:rsidRPr="004E325C">
        <w:rPr>
          <w:rFonts w:ascii="Times New Roman" w:hAnsi="Times New Roman" w:cs="Times New Roman"/>
          <w:sz w:val="24"/>
          <w:szCs w:val="24"/>
          <w:u w:val="single"/>
        </w:rPr>
        <w:t>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4E325C">
        <w:rPr>
          <w:rFonts w:ascii="Times New Roman" w:hAnsi="Times New Roman" w:cs="Times New Roman"/>
          <w:sz w:val="24"/>
          <w:szCs w:val="24"/>
        </w:rPr>
        <w:t>a e-mailov</w:t>
      </w:r>
      <w:r w:rsidR="004231E5">
        <w:rPr>
          <w:rFonts w:ascii="Times New Roman" w:hAnsi="Times New Roman" w:cs="Times New Roman"/>
          <w:sz w:val="24"/>
          <w:szCs w:val="24"/>
        </w:rPr>
        <w:t>é</w:t>
      </w:r>
      <w:r w:rsidR="00E81FDC">
        <w:rPr>
          <w:rFonts w:ascii="Times New Roman" w:hAnsi="Times New Roman" w:cs="Times New Roman"/>
          <w:sz w:val="24"/>
          <w:szCs w:val="24"/>
        </w:rPr>
        <w:t xml:space="preserve"> adres</w:t>
      </w:r>
      <w:r w:rsidR="004231E5">
        <w:rPr>
          <w:rFonts w:ascii="Times New Roman" w:hAnsi="Times New Roman" w:cs="Times New Roman"/>
          <w:sz w:val="24"/>
          <w:szCs w:val="24"/>
        </w:rPr>
        <w:t>y</w:t>
      </w:r>
      <w:r w:rsidR="002D0701">
        <w:rPr>
          <w:rFonts w:ascii="Times New Roman" w:hAnsi="Times New Roman" w:cs="Times New Roman"/>
          <w:sz w:val="24"/>
          <w:szCs w:val="24"/>
        </w:rPr>
        <w:t xml:space="preserve"> </w:t>
      </w:r>
      <w:r w:rsidR="004E325C">
        <w:rPr>
          <w:rFonts w:ascii="Times New Roman" w:hAnsi="Times New Roman" w:cs="Times New Roman"/>
          <w:sz w:val="24"/>
          <w:szCs w:val="24"/>
        </w:rPr>
        <w:t>uveden</w:t>
      </w:r>
      <w:r w:rsidR="004231E5">
        <w:rPr>
          <w:rFonts w:ascii="Times New Roman" w:hAnsi="Times New Roman" w:cs="Times New Roman"/>
          <w:sz w:val="24"/>
          <w:szCs w:val="24"/>
        </w:rPr>
        <w:t>é</w:t>
      </w:r>
      <w:r w:rsidR="002B1F95">
        <w:rPr>
          <w:rFonts w:ascii="Times New Roman" w:hAnsi="Times New Roman" w:cs="Times New Roman"/>
          <w:sz w:val="24"/>
          <w:szCs w:val="24"/>
        </w:rPr>
        <w:t xml:space="preserve">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2D0701">
        <w:rPr>
          <w:rFonts w:ascii="Times New Roman" w:hAnsi="Times New Roman" w:cs="Times New Roman"/>
          <w:sz w:val="24"/>
          <w:szCs w:val="24"/>
        </w:rPr>
        <w:t xml:space="preserve">do </w:t>
      </w:r>
      <w:r w:rsidR="002D0701" w:rsidRPr="002D0701">
        <w:rPr>
          <w:rFonts w:ascii="Times New Roman" w:hAnsi="Times New Roman" w:cs="Times New Roman"/>
          <w:b/>
          <w:sz w:val="24"/>
          <w:szCs w:val="24"/>
        </w:rPr>
        <w:t>1</w:t>
      </w:r>
      <w:r w:rsidR="004231E5">
        <w:rPr>
          <w:rFonts w:ascii="Times New Roman" w:hAnsi="Times New Roman" w:cs="Times New Roman"/>
          <w:b/>
          <w:sz w:val="24"/>
          <w:szCs w:val="24"/>
        </w:rPr>
        <w:t>7</w:t>
      </w:r>
      <w:r w:rsidR="004E325C" w:rsidRPr="002D0701">
        <w:rPr>
          <w:rFonts w:ascii="Times New Roman" w:hAnsi="Times New Roman" w:cs="Times New Roman"/>
          <w:b/>
          <w:sz w:val="24"/>
          <w:szCs w:val="24"/>
        </w:rPr>
        <w:t>.08</w:t>
      </w:r>
      <w:r w:rsidR="00E00071" w:rsidRPr="002D0701">
        <w:rPr>
          <w:rFonts w:ascii="Times New Roman" w:hAnsi="Times New Roman" w:cs="Times New Roman"/>
          <w:b/>
          <w:sz w:val="24"/>
          <w:szCs w:val="24"/>
        </w:rPr>
        <w:t>.2022</w:t>
      </w:r>
      <w:r w:rsidR="004A3A4E">
        <w:rPr>
          <w:rFonts w:ascii="Times New Roman" w:hAnsi="Times New Roman" w:cs="Times New Roman"/>
          <w:sz w:val="24"/>
          <w:szCs w:val="24"/>
        </w:rPr>
        <w:t xml:space="preserve"> (</w:t>
      </w:r>
      <w:r w:rsidR="00B60189" w:rsidRPr="00B60189">
        <w:rPr>
          <w:rFonts w:ascii="Times New Roman" w:hAnsi="Times New Roman" w:cs="Times New Roman"/>
          <w:b/>
          <w:sz w:val="24"/>
          <w:szCs w:val="24"/>
        </w:rPr>
        <w:t>do 10.00 hod.</w:t>
      </w:r>
      <w:r w:rsidR="004A3A4E">
        <w:rPr>
          <w:rFonts w:ascii="Times New Roman" w:hAnsi="Times New Roman" w:cs="Times New Roman"/>
          <w:sz w:val="24"/>
          <w:szCs w:val="24"/>
        </w:rPr>
        <w:t>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  <w:r w:rsidR="00BE635B">
        <w:rPr>
          <w:rFonts w:ascii="Times New Roman" w:hAnsi="Times New Roman" w:cs="Times New Roman"/>
          <w:sz w:val="24"/>
          <w:szCs w:val="24"/>
        </w:rPr>
        <w:t>Ponuky doručené po uvedenej lehote nebu</w:t>
      </w:r>
      <w:r w:rsidR="00E00071">
        <w:rPr>
          <w:rFonts w:ascii="Times New Roman" w:hAnsi="Times New Roman" w:cs="Times New Roman"/>
          <w:sz w:val="24"/>
          <w:szCs w:val="24"/>
        </w:rPr>
        <w:t>dú zahrnuté do vyhodnotenia ponúk</w:t>
      </w:r>
      <w:r w:rsidR="00BE635B">
        <w:rPr>
          <w:rFonts w:ascii="Times New Roman" w:hAnsi="Times New Roman" w:cs="Times New Roman"/>
          <w:sz w:val="24"/>
          <w:szCs w:val="24"/>
        </w:rPr>
        <w:t>.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8602B1">
        <w:rPr>
          <w:rFonts w:ascii="Times New Roman" w:hAnsi="Times New Roman" w:cs="Times New Roman"/>
          <w:b/>
          <w:sz w:val="24"/>
          <w:szCs w:val="24"/>
          <w:highlight w:val="lightGray"/>
        </w:rPr>
        <w:t>.Obhliadka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bookmarkStart w:id="0" w:name="_GoBack"/>
      <w:bookmarkEnd w:id="0"/>
    </w:p>
    <w:p w:rsidR="004A3A4E" w:rsidRDefault="008602B1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nerealizuje obhliadku mi</w:t>
      </w:r>
      <w:r w:rsidR="00E00071">
        <w:rPr>
          <w:rFonts w:ascii="Times New Roman" w:hAnsi="Times New Roman" w:cs="Times New Roman"/>
          <w:sz w:val="24"/>
          <w:szCs w:val="24"/>
        </w:rPr>
        <w:t>esta dodania/realizácie predmetu zákazky.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7363FE">
        <w:rPr>
          <w:rFonts w:ascii="Times New Roman" w:hAnsi="Times New Roman" w:cs="Times New Roman"/>
          <w:b/>
          <w:sz w:val="24"/>
          <w:szCs w:val="24"/>
          <w:highlight w:val="lightGray"/>
        </w:rPr>
        <w:t>.O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známenie výsledku prieskumu trhu:</w:t>
      </w:r>
    </w:p>
    <w:p w:rsidR="005F1FD2" w:rsidRDefault="00A279F0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31673A">
        <w:rPr>
          <w:rFonts w:ascii="Times New Roman" w:hAnsi="Times New Roman" w:cs="Times New Roman"/>
          <w:sz w:val="24"/>
          <w:szCs w:val="24"/>
        </w:rPr>
        <w:t xml:space="preserve"> o výsle</w:t>
      </w:r>
      <w:r>
        <w:rPr>
          <w:rFonts w:ascii="Times New Roman" w:hAnsi="Times New Roman" w:cs="Times New Roman"/>
          <w:sz w:val="24"/>
          <w:szCs w:val="24"/>
        </w:rPr>
        <w:t>dku prieskumu trhu bude e-mailom doručené</w:t>
      </w:r>
      <w:r w:rsidR="00E00071">
        <w:rPr>
          <w:rFonts w:ascii="Times New Roman" w:hAnsi="Times New Roman" w:cs="Times New Roman"/>
          <w:sz w:val="24"/>
          <w:szCs w:val="24"/>
        </w:rPr>
        <w:t xml:space="preserve"> všetkým uchádzačom, ktorí predložili ponuku a to bezodkladne po vyhodnotení ponúk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  <w:r w:rsidR="00E00071">
        <w:rPr>
          <w:rFonts w:ascii="Times New Roman" w:hAnsi="Times New Roman" w:cs="Times New Roman"/>
          <w:sz w:val="24"/>
          <w:szCs w:val="24"/>
        </w:rPr>
        <w:t xml:space="preserve">a  </w:t>
      </w:r>
      <w:r>
        <w:rPr>
          <w:rFonts w:ascii="Times New Roman" w:hAnsi="Times New Roman" w:cs="Times New Roman"/>
          <w:sz w:val="24"/>
          <w:szCs w:val="24"/>
        </w:rPr>
        <w:t xml:space="preserve">informácia o výsledku vyhodnotenia ponúk bude </w:t>
      </w:r>
      <w:r w:rsidR="00E00071">
        <w:rPr>
          <w:rFonts w:ascii="Times New Roman" w:hAnsi="Times New Roman" w:cs="Times New Roman"/>
          <w:sz w:val="24"/>
          <w:szCs w:val="24"/>
        </w:rPr>
        <w:t xml:space="preserve">zároveň </w:t>
      </w:r>
      <w:r w:rsidR="0031673A">
        <w:rPr>
          <w:rFonts w:ascii="Times New Roman" w:hAnsi="Times New Roman" w:cs="Times New Roman"/>
          <w:sz w:val="24"/>
          <w:szCs w:val="24"/>
        </w:rPr>
        <w:t>zverejnená na webovom sídle obstarávateľa.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</w:t>
      </w:r>
      <w:r w:rsidR="00E00071">
        <w:rPr>
          <w:rFonts w:ascii="Times New Roman" w:hAnsi="Times New Roman" w:cs="Times New Roman"/>
          <w:sz w:val="24"/>
          <w:szCs w:val="24"/>
        </w:rPr>
        <w:t>vo nevybrať ani jednu z</w:t>
      </w:r>
      <w:r w:rsidRPr="0014249A">
        <w:rPr>
          <w:rFonts w:ascii="Times New Roman" w:hAnsi="Times New Roman" w:cs="Times New Roman"/>
          <w:sz w:val="24"/>
          <w:szCs w:val="24"/>
        </w:rPr>
        <w:t xml:space="preserve">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</w:t>
      </w:r>
      <w:r w:rsidR="001B13E9">
        <w:rPr>
          <w:rFonts w:ascii="Times New Roman" w:hAnsi="Times New Roman" w:cs="Times New Roman"/>
          <w:sz w:val="24"/>
          <w:szCs w:val="24"/>
        </w:rPr>
        <w:t xml:space="preserve"> zadávania zákazky v prípade, ak</w:t>
      </w:r>
      <w:r w:rsidRPr="0014249A">
        <w:rPr>
          <w:rFonts w:ascii="Times New Roman" w:hAnsi="Times New Roman" w:cs="Times New Roman"/>
          <w:sz w:val="24"/>
          <w:szCs w:val="24"/>
        </w:rPr>
        <w:t xml:space="preserve"> všetky </w:t>
      </w:r>
      <w:r w:rsidR="001B13E9">
        <w:rPr>
          <w:rFonts w:ascii="Times New Roman" w:hAnsi="Times New Roman" w:cs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 w:cs="Times New Roman"/>
          <w:sz w:val="24"/>
          <w:szCs w:val="24"/>
        </w:rPr>
        <w:t>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</w:t>
      </w:r>
      <w:r w:rsidR="00E00071">
        <w:rPr>
          <w:rFonts w:ascii="Times New Roman" w:hAnsi="Times New Roman" w:cs="Times New Roman"/>
          <w:sz w:val="24"/>
          <w:szCs w:val="24"/>
        </w:rPr>
        <w:t xml:space="preserve">ovi predložená iba jedna </w:t>
      </w:r>
      <w:r w:rsidRPr="0014249A">
        <w:rPr>
          <w:rFonts w:ascii="Times New Roman" w:hAnsi="Times New Roman" w:cs="Times New Roman"/>
          <w:sz w:val="24"/>
          <w:szCs w:val="24"/>
        </w:rPr>
        <w:t>ponuka, resp. ak iba jedna</w:t>
      </w:r>
      <w:r w:rsidR="00E0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8602B1" w:rsidRDefault="008602B1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prieskum trhu realizovaný prostredníctvom</w:t>
      </w:r>
      <w:r w:rsidR="00E00071">
        <w:rPr>
          <w:rFonts w:ascii="Times New Roman" w:hAnsi="Times New Roman" w:cs="Times New Roman"/>
          <w:sz w:val="24"/>
          <w:szCs w:val="24"/>
        </w:rPr>
        <w:t xml:space="preserve"> výzvy na predkladanie </w:t>
      </w:r>
      <w:r>
        <w:rPr>
          <w:rFonts w:ascii="Times New Roman" w:hAnsi="Times New Roman" w:cs="Times New Roman"/>
          <w:sz w:val="24"/>
          <w:szCs w:val="24"/>
        </w:rPr>
        <w:t>ponúk v akejkoľvek etape tohto obstarávania.</w:t>
      </w:r>
    </w:p>
    <w:p w:rsidR="009C6DAD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-Obstarávateľ si vyhradzuje právo zrušiť tento prieskum trhu </w:t>
      </w:r>
      <w:r w:rsidR="008602B1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v prípade, ak na predmet zákazky nebola predložená v lehote na predkladanie ponúk žiadna ponuka.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2D7" w:rsidRDefault="005432D7" w:rsidP="005432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16.Prílohy k</w:t>
      </w:r>
      <w:r w:rsidR="007363F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 Výzve na predkladanie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ponúk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432D7" w:rsidRDefault="005432D7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</w:t>
      </w:r>
      <w:r>
        <w:rPr>
          <w:rFonts w:ascii="Times New Roman" w:hAnsi="Times New Roman" w:cs="Times New Roman"/>
          <w:sz w:val="24"/>
          <w:szCs w:val="24"/>
        </w:rPr>
        <w:tab/>
      </w:r>
      <w:r w:rsidR="00E00071">
        <w:rPr>
          <w:rFonts w:ascii="Times New Roman" w:hAnsi="Times New Roman" w:cs="Times New Roman"/>
          <w:sz w:val="24"/>
          <w:szCs w:val="24"/>
        </w:rPr>
        <w:t xml:space="preserve">Opis predmetu zákazky a jeho technická špecifikácia </w:t>
      </w:r>
    </w:p>
    <w:p w:rsidR="00E00071" w:rsidRDefault="00E00071" w:rsidP="00E00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2:</w:t>
      </w:r>
      <w:r>
        <w:rPr>
          <w:rFonts w:ascii="Times New Roman" w:hAnsi="Times New Roman" w:cs="Times New Roman"/>
          <w:sz w:val="24"/>
          <w:szCs w:val="24"/>
        </w:rPr>
        <w:tab/>
        <w:t>Identifikačné údaje uchádzača a návrh na plnenie kritérií</w:t>
      </w:r>
    </w:p>
    <w:p w:rsidR="00E00071" w:rsidRPr="004231E5" w:rsidRDefault="00993513" w:rsidP="00E00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E5">
        <w:rPr>
          <w:rFonts w:ascii="Times New Roman" w:hAnsi="Times New Roman" w:cs="Times New Roman"/>
          <w:sz w:val="24"/>
          <w:szCs w:val="24"/>
        </w:rPr>
        <w:t>Príloha č. 3</w:t>
      </w:r>
      <w:r w:rsidR="00E00071" w:rsidRPr="004231E5">
        <w:rPr>
          <w:rFonts w:ascii="Times New Roman" w:hAnsi="Times New Roman" w:cs="Times New Roman"/>
          <w:sz w:val="24"/>
          <w:szCs w:val="24"/>
        </w:rPr>
        <w:t>:</w:t>
      </w:r>
      <w:r w:rsidR="00E00071" w:rsidRPr="004231E5">
        <w:rPr>
          <w:rFonts w:ascii="Times New Roman" w:hAnsi="Times New Roman" w:cs="Times New Roman"/>
          <w:sz w:val="24"/>
          <w:szCs w:val="24"/>
        </w:rPr>
        <w:tab/>
        <w:t>Čestné vyhlásenie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69EB" w:rsidRPr="002B644B" w:rsidRDefault="00BE69EB" w:rsidP="00BE69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4231E5" w:rsidRPr="000D55CC" w:rsidRDefault="007C5ED8" w:rsidP="00E00071">
      <w:pPr>
        <w:rPr>
          <w:rFonts w:ascii="Times New Roman" w:hAnsi="Times New Roman" w:cs="Times New Roman"/>
          <w:sz w:val="24"/>
          <w:szCs w:val="24"/>
        </w:rPr>
      </w:pPr>
      <w:r w:rsidRPr="002D0701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2D0701" w:rsidRPr="002D0701">
        <w:rPr>
          <w:rFonts w:ascii="Times New Roman" w:hAnsi="Times New Roman" w:cs="Times New Roman"/>
          <w:b/>
          <w:sz w:val="24"/>
          <w:szCs w:val="24"/>
        </w:rPr>
        <w:t>05</w:t>
      </w:r>
      <w:r w:rsidR="0077120D" w:rsidRPr="002D0701">
        <w:rPr>
          <w:rFonts w:ascii="Times New Roman" w:hAnsi="Times New Roman" w:cs="Times New Roman"/>
          <w:b/>
          <w:sz w:val="24"/>
          <w:szCs w:val="24"/>
        </w:rPr>
        <w:t>.08</w:t>
      </w:r>
      <w:r w:rsidR="00E00071" w:rsidRPr="002D0701">
        <w:rPr>
          <w:rFonts w:ascii="Times New Roman" w:hAnsi="Times New Roman" w:cs="Times New Roman"/>
          <w:b/>
          <w:sz w:val="24"/>
          <w:szCs w:val="24"/>
        </w:rPr>
        <w:t>.2022</w:t>
      </w:r>
      <w:r w:rsidR="002D0701">
        <w:rPr>
          <w:rFonts w:ascii="Times New Roman" w:hAnsi="Times New Roman" w:cs="Times New Roman"/>
          <w:b/>
          <w:sz w:val="24"/>
          <w:szCs w:val="24"/>
        </w:rPr>
        <w:br/>
      </w:r>
      <w:r w:rsidR="00993513"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4231E5">
        <w:rPr>
          <w:rFonts w:ascii="Times New Roman" w:hAnsi="Times New Roman" w:cs="Times New Roman"/>
          <w:sz w:val="24"/>
          <w:szCs w:val="24"/>
        </w:rPr>
        <w:t>Ing. Peter Ďurkovský</w:t>
      </w:r>
    </w:p>
    <w:sectPr w:rsidR="004231E5" w:rsidRPr="000D55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EE" w:rsidRDefault="00D169EE" w:rsidP="00BE69EB">
      <w:pPr>
        <w:spacing w:after="0" w:line="240" w:lineRule="auto"/>
      </w:pPr>
      <w:r>
        <w:separator/>
      </w:r>
    </w:p>
  </w:endnote>
  <w:endnote w:type="continuationSeparator" w:id="0">
    <w:p w:rsidR="00D169EE" w:rsidRDefault="00D169EE" w:rsidP="00BE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5494"/>
      <w:docPartObj>
        <w:docPartGallery w:val="Page Numbers (Bottom of Page)"/>
        <w:docPartUnique/>
      </w:docPartObj>
    </w:sdtPr>
    <w:sdtEndPr/>
    <w:sdtContent>
      <w:p w:rsidR="00BE69EB" w:rsidRDefault="00BE69E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89">
          <w:rPr>
            <w:noProof/>
          </w:rPr>
          <w:t>5</w:t>
        </w:r>
        <w:r>
          <w:fldChar w:fldCharType="end"/>
        </w:r>
      </w:p>
    </w:sdtContent>
  </w:sdt>
  <w:p w:rsidR="00BE69EB" w:rsidRDefault="00BE69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EE" w:rsidRDefault="00D169EE" w:rsidP="00BE69EB">
      <w:pPr>
        <w:spacing w:after="0" w:line="240" w:lineRule="auto"/>
      </w:pPr>
      <w:r>
        <w:separator/>
      </w:r>
    </w:p>
  </w:footnote>
  <w:footnote w:type="continuationSeparator" w:id="0">
    <w:p w:rsidR="00D169EE" w:rsidRDefault="00D169EE" w:rsidP="00BE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6C47"/>
    <w:multiLevelType w:val="hybridMultilevel"/>
    <w:tmpl w:val="DB9CB0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07F23"/>
    <w:rsid w:val="00016F73"/>
    <w:rsid w:val="00020D1C"/>
    <w:rsid w:val="0002576A"/>
    <w:rsid w:val="00034E17"/>
    <w:rsid w:val="00042FF8"/>
    <w:rsid w:val="000467C6"/>
    <w:rsid w:val="0006700C"/>
    <w:rsid w:val="0007500A"/>
    <w:rsid w:val="000A63EC"/>
    <w:rsid w:val="000B23FD"/>
    <w:rsid w:val="000B36F9"/>
    <w:rsid w:val="000B7BC2"/>
    <w:rsid w:val="000D1664"/>
    <w:rsid w:val="000D2975"/>
    <w:rsid w:val="000D385A"/>
    <w:rsid w:val="000D55CC"/>
    <w:rsid w:val="000D5E4A"/>
    <w:rsid w:val="000E7D4D"/>
    <w:rsid w:val="000F09D1"/>
    <w:rsid w:val="000F455E"/>
    <w:rsid w:val="000F6056"/>
    <w:rsid w:val="0010160D"/>
    <w:rsid w:val="00107331"/>
    <w:rsid w:val="001233DE"/>
    <w:rsid w:val="00123A4D"/>
    <w:rsid w:val="00126282"/>
    <w:rsid w:val="001271CB"/>
    <w:rsid w:val="0013790C"/>
    <w:rsid w:val="0014249A"/>
    <w:rsid w:val="001447B8"/>
    <w:rsid w:val="001462F1"/>
    <w:rsid w:val="0015342A"/>
    <w:rsid w:val="00163D5D"/>
    <w:rsid w:val="00165291"/>
    <w:rsid w:val="00166983"/>
    <w:rsid w:val="00167C68"/>
    <w:rsid w:val="001815A6"/>
    <w:rsid w:val="00190DB5"/>
    <w:rsid w:val="001A5F5A"/>
    <w:rsid w:val="001B13E9"/>
    <w:rsid w:val="001B19EE"/>
    <w:rsid w:val="001C36B5"/>
    <w:rsid w:val="001E1CC9"/>
    <w:rsid w:val="0020029E"/>
    <w:rsid w:val="00203890"/>
    <w:rsid w:val="00225209"/>
    <w:rsid w:val="002302CD"/>
    <w:rsid w:val="00241E43"/>
    <w:rsid w:val="00242918"/>
    <w:rsid w:val="00243AB7"/>
    <w:rsid w:val="0027220E"/>
    <w:rsid w:val="002802B3"/>
    <w:rsid w:val="00290219"/>
    <w:rsid w:val="002A5D50"/>
    <w:rsid w:val="002B1F95"/>
    <w:rsid w:val="002B644B"/>
    <w:rsid w:val="002C0D2E"/>
    <w:rsid w:val="002D0701"/>
    <w:rsid w:val="002D395C"/>
    <w:rsid w:val="002E291E"/>
    <w:rsid w:val="002E41A0"/>
    <w:rsid w:val="002F1017"/>
    <w:rsid w:val="003006B7"/>
    <w:rsid w:val="00301246"/>
    <w:rsid w:val="00306275"/>
    <w:rsid w:val="00307158"/>
    <w:rsid w:val="00312A32"/>
    <w:rsid w:val="00312A56"/>
    <w:rsid w:val="00312C7B"/>
    <w:rsid w:val="0031673A"/>
    <w:rsid w:val="00323841"/>
    <w:rsid w:val="003255DD"/>
    <w:rsid w:val="00334A02"/>
    <w:rsid w:val="00334EAC"/>
    <w:rsid w:val="003444F8"/>
    <w:rsid w:val="0034684A"/>
    <w:rsid w:val="003546F2"/>
    <w:rsid w:val="00354892"/>
    <w:rsid w:val="003551A6"/>
    <w:rsid w:val="00374934"/>
    <w:rsid w:val="00377F88"/>
    <w:rsid w:val="003939A1"/>
    <w:rsid w:val="00393B48"/>
    <w:rsid w:val="0039500F"/>
    <w:rsid w:val="003B0D96"/>
    <w:rsid w:val="003B3249"/>
    <w:rsid w:val="003B5356"/>
    <w:rsid w:val="003C2640"/>
    <w:rsid w:val="003C6D0D"/>
    <w:rsid w:val="003D7331"/>
    <w:rsid w:val="003E03D9"/>
    <w:rsid w:val="003E57F2"/>
    <w:rsid w:val="003F58BE"/>
    <w:rsid w:val="003F78A5"/>
    <w:rsid w:val="00404F1F"/>
    <w:rsid w:val="004103B3"/>
    <w:rsid w:val="004130B5"/>
    <w:rsid w:val="004143E1"/>
    <w:rsid w:val="00415036"/>
    <w:rsid w:val="0041786C"/>
    <w:rsid w:val="004231E5"/>
    <w:rsid w:val="0042699F"/>
    <w:rsid w:val="004617A6"/>
    <w:rsid w:val="00463492"/>
    <w:rsid w:val="00464048"/>
    <w:rsid w:val="004737C0"/>
    <w:rsid w:val="00476FF0"/>
    <w:rsid w:val="004A3A4E"/>
    <w:rsid w:val="004A4F4B"/>
    <w:rsid w:val="004B56FE"/>
    <w:rsid w:val="004D6181"/>
    <w:rsid w:val="004D7D60"/>
    <w:rsid w:val="004E325C"/>
    <w:rsid w:val="004E6C17"/>
    <w:rsid w:val="004F172E"/>
    <w:rsid w:val="004F70C5"/>
    <w:rsid w:val="0051264E"/>
    <w:rsid w:val="0051270C"/>
    <w:rsid w:val="00516583"/>
    <w:rsid w:val="00517343"/>
    <w:rsid w:val="00534B84"/>
    <w:rsid w:val="00536367"/>
    <w:rsid w:val="005432D7"/>
    <w:rsid w:val="00561FA5"/>
    <w:rsid w:val="00564D57"/>
    <w:rsid w:val="0056662C"/>
    <w:rsid w:val="0056736D"/>
    <w:rsid w:val="00575C93"/>
    <w:rsid w:val="00580E00"/>
    <w:rsid w:val="005908CA"/>
    <w:rsid w:val="00594FEC"/>
    <w:rsid w:val="005963D5"/>
    <w:rsid w:val="005A355D"/>
    <w:rsid w:val="005B1C0F"/>
    <w:rsid w:val="005B6628"/>
    <w:rsid w:val="005E0BB8"/>
    <w:rsid w:val="005E70E6"/>
    <w:rsid w:val="005F078C"/>
    <w:rsid w:val="005F1FD2"/>
    <w:rsid w:val="005F2750"/>
    <w:rsid w:val="006048D8"/>
    <w:rsid w:val="00620C99"/>
    <w:rsid w:val="00622336"/>
    <w:rsid w:val="006234F8"/>
    <w:rsid w:val="00626766"/>
    <w:rsid w:val="00637699"/>
    <w:rsid w:val="00637F84"/>
    <w:rsid w:val="006626E3"/>
    <w:rsid w:val="00664A6E"/>
    <w:rsid w:val="0067359B"/>
    <w:rsid w:val="00674391"/>
    <w:rsid w:val="006775CE"/>
    <w:rsid w:val="006836A8"/>
    <w:rsid w:val="00693925"/>
    <w:rsid w:val="00693AFD"/>
    <w:rsid w:val="00694B28"/>
    <w:rsid w:val="006A7BDC"/>
    <w:rsid w:val="006D7098"/>
    <w:rsid w:val="006E1329"/>
    <w:rsid w:val="00703B6B"/>
    <w:rsid w:val="007059B9"/>
    <w:rsid w:val="00710283"/>
    <w:rsid w:val="00720A60"/>
    <w:rsid w:val="007363FE"/>
    <w:rsid w:val="00753CBA"/>
    <w:rsid w:val="00757AF8"/>
    <w:rsid w:val="0077120D"/>
    <w:rsid w:val="00772D5D"/>
    <w:rsid w:val="0078789D"/>
    <w:rsid w:val="007B22BD"/>
    <w:rsid w:val="007B6640"/>
    <w:rsid w:val="007C5636"/>
    <w:rsid w:val="007C5ED8"/>
    <w:rsid w:val="007F12C4"/>
    <w:rsid w:val="007F6E87"/>
    <w:rsid w:val="00801B45"/>
    <w:rsid w:val="0080342E"/>
    <w:rsid w:val="00803886"/>
    <w:rsid w:val="00804088"/>
    <w:rsid w:val="008105A3"/>
    <w:rsid w:val="0081469E"/>
    <w:rsid w:val="00816BA9"/>
    <w:rsid w:val="008420A2"/>
    <w:rsid w:val="008500AF"/>
    <w:rsid w:val="00851D9C"/>
    <w:rsid w:val="008558D5"/>
    <w:rsid w:val="00857D23"/>
    <w:rsid w:val="008602B1"/>
    <w:rsid w:val="00871470"/>
    <w:rsid w:val="008751EE"/>
    <w:rsid w:val="00885573"/>
    <w:rsid w:val="0089613F"/>
    <w:rsid w:val="008A4675"/>
    <w:rsid w:val="008B1326"/>
    <w:rsid w:val="008B2B49"/>
    <w:rsid w:val="008B34C5"/>
    <w:rsid w:val="008C342F"/>
    <w:rsid w:val="008C3677"/>
    <w:rsid w:val="008D343D"/>
    <w:rsid w:val="008E4A6A"/>
    <w:rsid w:val="008F0E51"/>
    <w:rsid w:val="00917701"/>
    <w:rsid w:val="00921F8F"/>
    <w:rsid w:val="00932FDE"/>
    <w:rsid w:val="00964C42"/>
    <w:rsid w:val="00971C48"/>
    <w:rsid w:val="00974A0D"/>
    <w:rsid w:val="00976101"/>
    <w:rsid w:val="009850DD"/>
    <w:rsid w:val="00993513"/>
    <w:rsid w:val="009A7F19"/>
    <w:rsid w:val="009B1EE1"/>
    <w:rsid w:val="009C1C39"/>
    <w:rsid w:val="009C6DAD"/>
    <w:rsid w:val="009D5674"/>
    <w:rsid w:val="009F0CF0"/>
    <w:rsid w:val="009F146F"/>
    <w:rsid w:val="009F1F46"/>
    <w:rsid w:val="009F29A0"/>
    <w:rsid w:val="00A15219"/>
    <w:rsid w:val="00A20B2A"/>
    <w:rsid w:val="00A279F0"/>
    <w:rsid w:val="00A46B51"/>
    <w:rsid w:val="00A50115"/>
    <w:rsid w:val="00A5315B"/>
    <w:rsid w:val="00A5532B"/>
    <w:rsid w:val="00A84C62"/>
    <w:rsid w:val="00A96FDA"/>
    <w:rsid w:val="00AA24F6"/>
    <w:rsid w:val="00AA5E45"/>
    <w:rsid w:val="00AB117F"/>
    <w:rsid w:val="00AB221E"/>
    <w:rsid w:val="00AB34C8"/>
    <w:rsid w:val="00AB4307"/>
    <w:rsid w:val="00AC0BD1"/>
    <w:rsid w:val="00AC31F0"/>
    <w:rsid w:val="00AE1A55"/>
    <w:rsid w:val="00AE688C"/>
    <w:rsid w:val="00B03EB5"/>
    <w:rsid w:val="00B05ED7"/>
    <w:rsid w:val="00B16A76"/>
    <w:rsid w:val="00B2641F"/>
    <w:rsid w:val="00B31412"/>
    <w:rsid w:val="00B364BA"/>
    <w:rsid w:val="00B4338C"/>
    <w:rsid w:val="00B437CB"/>
    <w:rsid w:val="00B56316"/>
    <w:rsid w:val="00B56ACC"/>
    <w:rsid w:val="00B60189"/>
    <w:rsid w:val="00B8269C"/>
    <w:rsid w:val="00BB0F03"/>
    <w:rsid w:val="00BC69DA"/>
    <w:rsid w:val="00BC76C1"/>
    <w:rsid w:val="00BD7D1F"/>
    <w:rsid w:val="00BE07C4"/>
    <w:rsid w:val="00BE1BA4"/>
    <w:rsid w:val="00BE2B72"/>
    <w:rsid w:val="00BE635B"/>
    <w:rsid w:val="00BE69EB"/>
    <w:rsid w:val="00C060D9"/>
    <w:rsid w:val="00C06715"/>
    <w:rsid w:val="00C24481"/>
    <w:rsid w:val="00C30F0E"/>
    <w:rsid w:val="00C32DB2"/>
    <w:rsid w:val="00C41B03"/>
    <w:rsid w:val="00C65CA6"/>
    <w:rsid w:val="00C85111"/>
    <w:rsid w:val="00C93D33"/>
    <w:rsid w:val="00C9706D"/>
    <w:rsid w:val="00CF201D"/>
    <w:rsid w:val="00D02219"/>
    <w:rsid w:val="00D11144"/>
    <w:rsid w:val="00D14BF4"/>
    <w:rsid w:val="00D15B55"/>
    <w:rsid w:val="00D166E4"/>
    <w:rsid w:val="00D169EE"/>
    <w:rsid w:val="00D422D5"/>
    <w:rsid w:val="00D46718"/>
    <w:rsid w:val="00D5031E"/>
    <w:rsid w:val="00D543B6"/>
    <w:rsid w:val="00D54E7E"/>
    <w:rsid w:val="00D56268"/>
    <w:rsid w:val="00D56281"/>
    <w:rsid w:val="00D73349"/>
    <w:rsid w:val="00D756BA"/>
    <w:rsid w:val="00D7782A"/>
    <w:rsid w:val="00D779D1"/>
    <w:rsid w:val="00D830AC"/>
    <w:rsid w:val="00D87C73"/>
    <w:rsid w:val="00DA048E"/>
    <w:rsid w:val="00DA2DDD"/>
    <w:rsid w:val="00DB1073"/>
    <w:rsid w:val="00DB1B59"/>
    <w:rsid w:val="00DB1DE0"/>
    <w:rsid w:val="00DB3A03"/>
    <w:rsid w:val="00DD7629"/>
    <w:rsid w:val="00DE0B4A"/>
    <w:rsid w:val="00DE3868"/>
    <w:rsid w:val="00DE4E46"/>
    <w:rsid w:val="00DE5F11"/>
    <w:rsid w:val="00DE7FD6"/>
    <w:rsid w:val="00DF2050"/>
    <w:rsid w:val="00DF3157"/>
    <w:rsid w:val="00E00071"/>
    <w:rsid w:val="00E00EAB"/>
    <w:rsid w:val="00E14F66"/>
    <w:rsid w:val="00E34522"/>
    <w:rsid w:val="00E5303F"/>
    <w:rsid w:val="00E660FB"/>
    <w:rsid w:val="00E7381C"/>
    <w:rsid w:val="00E81FDC"/>
    <w:rsid w:val="00E822F2"/>
    <w:rsid w:val="00E91C15"/>
    <w:rsid w:val="00EA17E6"/>
    <w:rsid w:val="00EB6F9D"/>
    <w:rsid w:val="00EC486B"/>
    <w:rsid w:val="00ED2EA9"/>
    <w:rsid w:val="00EE4022"/>
    <w:rsid w:val="00EE60DC"/>
    <w:rsid w:val="00EF7E07"/>
    <w:rsid w:val="00F1579A"/>
    <w:rsid w:val="00F21CB3"/>
    <w:rsid w:val="00F268BF"/>
    <w:rsid w:val="00F566CA"/>
    <w:rsid w:val="00F612BC"/>
    <w:rsid w:val="00F63FA5"/>
    <w:rsid w:val="00F65238"/>
    <w:rsid w:val="00F81812"/>
    <w:rsid w:val="00F81FF2"/>
    <w:rsid w:val="00F85896"/>
    <w:rsid w:val="00FA5E3F"/>
    <w:rsid w:val="00FB0EF6"/>
    <w:rsid w:val="00FB0FB8"/>
    <w:rsid w:val="00FB610A"/>
    <w:rsid w:val="00FC04A4"/>
    <w:rsid w:val="00FC5DD8"/>
    <w:rsid w:val="00FD4331"/>
    <w:rsid w:val="00FD7120"/>
    <w:rsid w:val="00FD71B3"/>
    <w:rsid w:val="00FD75FD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69EB"/>
  </w:style>
  <w:style w:type="paragraph" w:styleId="Pta">
    <w:name w:val="footer"/>
    <w:basedOn w:val="Normlny"/>
    <w:link w:val="PtaChar"/>
    <w:uiPriority w:val="99"/>
    <w:unhideWhenUsed/>
    <w:rsid w:val="00BE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.durkovsky@dpmz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sa.balogova@dpmz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sa.balogova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sa.balogova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AF91-30F0-48A5-8A68-285A0C2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Ing.Daša Balogová</cp:lastModifiedBy>
  <cp:revision>2</cp:revision>
  <cp:lastPrinted>2018-03-29T08:15:00Z</cp:lastPrinted>
  <dcterms:created xsi:type="dcterms:W3CDTF">2022-08-08T10:30:00Z</dcterms:created>
  <dcterms:modified xsi:type="dcterms:W3CDTF">2022-08-08T10:30:00Z</dcterms:modified>
</cp:coreProperties>
</file>