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495D16" w:rsidP="00BA73DA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3C5A17">
        <w:rPr>
          <w:rFonts w:ascii="Times New Roman" w:hAnsi="Times New Roman"/>
          <w:b/>
          <w:sz w:val="24"/>
          <w:szCs w:val="24"/>
        </w:rPr>
        <w:t xml:space="preserve">ríloha č. </w:t>
      </w:r>
      <w:r w:rsidR="009877A1">
        <w:rPr>
          <w:rFonts w:ascii="Times New Roman" w:hAnsi="Times New Roman"/>
          <w:b/>
          <w:sz w:val="24"/>
          <w:szCs w:val="24"/>
        </w:rPr>
        <w:t>1:</w:t>
      </w:r>
      <w:r w:rsidR="009877A1">
        <w:rPr>
          <w:rFonts w:ascii="Times New Roman" w:hAnsi="Times New Roman"/>
          <w:b/>
          <w:sz w:val="24"/>
          <w:szCs w:val="24"/>
        </w:rPr>
        <w:tab/>
        <w:t xml:space="preserve">Opis a </w:t>
      </w:r>
      <w:r w:rsidR="003C5A17">
        <w:rPr>
          <w:rFonts w:ascii="Times New Roman" w:hAnsi="Times New Roman"/>
          <w:b/>
          <w:sz w:val="24"/>
          <w:szCs w:val="24"/>
        </w:rPr>
        <w:t>technická špecifikácia</w:t>
      </w:r>
      <w:r w:rsidR="009877A1">
        <w:rPr>
          <w:rFonts w:ascii="Times New Roman" w:hAnsi="Times New Roman"/>
          <w:b/>
          <w:sz w:val="24"/>
          <w:szCs w:val="24"/>
        </w:rPr>
        <w:t xml:space="preserve"> predmetu zákazky (</w:t>
      </w:r>
      <w:proofErr w:type="spellStart"/>
      <w:r w:rsidR="009877A1">
        <w:rPr>
          <w:rFonts w:ascii="Times New Roman" w:hAnsi="Times New Roman"/>
          <w:b/>
          <w:sz w:val="24"/>
          <w:szCs w:val="24"/>
        </w:rPr>
        <w:t>ZoD</w:t>
      </w:r>
      <w:proofErr w:type="spellEnd"/>
      <w:r w:rsidR="009877A1">
        <w:rPr>
          <w:rFonts w:ascii="Times New Roman" w:hAnsi="Times New Roman"/>
          <w:b/>
          <w:sz w:val="24"/>
          <w:szCs w:val="24"/>
        </w:rPr>
        <w:t>)</w:t>
      </w:r>
      <w:r w:rsidR="003C5A17">
        <w:rPr>
          <w:rFonts w:ascii="Times New Roman" w:hAnsi="Times New Roman"/>
          <w:b/>
          <w:sz w:val="24"/>
          <w:szCs w:val="24"/>
        </w:rPr>
        <w:t xml:space="preserve"> </w:t>
      </w:r>
    </w:p>
    <w:p w:rsidR="00495D16" w:rsidRPr="00495D16" w:rsidRDefault="003C5A1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1 Výzvy na predkladanie </w:t>
      </w:r>
      <w:r w:rsidR="00C96CD7">
        <w:rPr>
          <w:rFonts w:ascii="Times New Roman" w:hAnsi="Times New Roman"/>
          <w:sz w:val="24"/>
          <w:szCs w:val="24"/>
        </w:rPr>
        <w:t>ponúk</w:t>
      </w:r>
      <w:r w:rsidR="009877A1">
        <w:rPr>
          <w:rFonts w:ascii="Times New Roman" w:hAnsi="Times New Roman"/>
          <w:sz w:val="24"/>
          <w:szCs w:val="24"/>
        </w:rPr>
        <w:t xml:space="preserve"> je zároveň Prílohou č. 1 Zmluvy o dielo (</w:t>
      </w:r>
      <w:proofErr w:type="spellStart"/>
      <w:r w:rsidR="009877A1">
        <w:rPr>
          <w:rFonts w:ascii="Times New Roman" w:hAnsi="Times New Roman"/>
          <w:sz w:val="24"/>
          <w:szCs w:val="24"/>
        </w:rPr>
        <w:t>ZoD</w:t>
      </w:r>
      <w:proofErr w:type="spellEnd"/>
      <w:r w:rsidR="009877A1">
        <w:rPr>
          <w:rFonts w:ascii="Times New Roman" w:hAnsi="Times New Roman"/>
          <w:sz w:val="24"/>
          <w:szCs w:val="24"/>
        </w:rPr>
        <w:t>)</w:t>
      </w:r>
    </w:p>
    <w:p w:rsidR="00F76414" w:rsidRPr="00535202" w:rsidRDefault="00C96CD7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C5A17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Oprava karosárskych dielov po haváriách</w:t>
      </w:r>
    </w:p>
    <w:p w:rsidR="00F76414" w:rsidRDefault="00C96CD7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6908F4" w:rsidRDefault="006908F4" w:rsidP="006908F4">
      <w:pPr>
        <w:rPr>
          <w:rFonts w:ascii="Times New Roman" w:hAnsi="Times New Roman"/>
          <w:shd w:val="clear" w:color="auto" w:fill="FFFFFF"/>
        </w:rPr>
      </w:pPr>
    </w:p>
    <w:p w:rsidR="006908F4" w:rsidRDefault="009877A1" w:rsidP="006908F4">
      <w:pPr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Opis a </w:t>
      </w:r>
      <w:r w:rsidR="006908F4">
        <w:rPr>
          <w:rFonts w:ascii="Times New Roman" w:hAnsi="Times New Roman"/>
          <w:b/>
          <w:sz w:val="24"/>
          <w:szCs w:val="24"/>
        </w:rPr>
        <w:t>technická špecifikácia</w:t>
      </w:r>
      <w:r>
        <w:rPr>
          <w:rFonts w:ascii="Times New Roman" w:hAnsi="Times New Roman"/>
          <w:b/>
          <w:sz w:val="24"/>
          <w:szCs w:val="24"/>
        </w:rPr>
        <w:t xml:space="preserve"> predmetu zákazky (</w:t>
      </w:r>
      <w:proofErr w:type="spellStart"/>
      <w:r>
        <w:rPr>
          <w:rFonts w:ascii="Times New Roman" w:hAnsi="Times New Roman"/>
          <w:b/>
          <w:sz w:val="24"/>
          <w:szCs w:val="24"/>
        </w:rPr>
        <w:t>ZoD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6908F4" w:rsidRPr="00220E57" w:rsidRDefault="006908F4" w:rsidP="006908F4">
      <w:pPr>
        <w:ind w:left="0" w:firstLine="0"/>
        <w:rPr>
          <w:rFonts w:ascii="Times New Roman" w:hAnsi="Times New Roman"/>
          <w:shd w:val="clear" w:color="auto" w:fill="FFFFFF"/>
        </w:rPr>
      </w:pPr>
      <w:r w:rsidRPr="00D92A09">
        <w:rPr>
          <w:rFonts w:ascii="Times New Roman" w:hAnsi="Times New Roman"/>
          <w:shd w:val="clear" w:color="auto" w:fill="FFFFFF"/>
        </w:rPr>
        <w:t xml:space="preserve">Predmetom </w:t>
      </w:r>
      <w:r>
        <w:rPr>
          <w:rFonts w:ascii="Times New Roman" w:hAnsi="Times New Roman"/>
          <w:shd w:val="clear" w:color="auto" w:fill="FFFFFF"/>
        </w:rPr>
        <w:t xml:space="preserve">zákazky </w:t>
      </w:r>
      <w:r w:rsidR="009877A1">
        <w:rPr>
          <w:rFonts w:ascii="Times New Roman" w:hAnsi="Times New Roman"/>
          <w:shd w:val="clear" w:color="auto" w:fill="FFFFFF"/>
        </w:rPr>
        <w:t xml:space="preserve">je výber zhotoviteľa na </w:t>
      </w:r>
      <w:r w:rsidRPr="00D92A09">
        <w:rPr>
          <w:rFonts w:ascii="Times New Roman" w:hAnsi="Times New Roman"/>
          <w:shd w:val="clear" w:color="auto" w:fill="FFFFFF"/>
        </w:rPr>
        <w:t xml:space="preserve">zabezpečenie </w:t>
      </w:r>
      <w:r>
        <w:rPr>
          <w:rFonts w:ascii="Times New Roman" w:hAnsi="Times New Roman"/>
          <w:shd w:val="clear" w:color="auto" w:fill="FFFFFF"/>
        </w:rPr>
        <w:t xml:space="preserve">opráv </w:t>
      </w:r>
      <w:r w:rsidRPr="00220E57">
        <w:rPr>
          <w:rFonts w:ascii="Times New Roman" w:hAnsi="Times New Roman"/>
          <w:shd w:val="clear" w:color="auto" w:fill="FFFFFF"/>
        </w:rPr>
        <w:t xml:space="preserve">jednotlivých karosárskych dielov časti vozového parku - trolejbusov Dopravného podniku mesta Žiliny </w:t>
      </w:r>
      <w:r w:rsidR="009877A1">
        <w:rPr>
          <w:rFonts w:ascii="Times New Roman" w:hAnsi="Times New Roman"/>
          <w:shd w:val="clear" w:color="auto" w:fill="FFFFFF"/>
        </w:rPr>
        <w:t>s.r.o., formou Zmluvy o dielo (ďalej aj ako „</w:t>
      </w:r>
      <w:proofErr w:type="spellStart"/>
      <w:r w:rsidR="009877A1">
        <w:rPr>
          <w:rFonts w:ascii="Times New Roman" w:hAnsi="Times New Roman"/>
          <w:shd w:val="clear" w:color="auto" w:fill="FFFFFF"/>
        </w:rPr>
        <w:t>ZoD</w:t>
      </w:r>
      <w:proofErr w:type="spellEnd"/>
      <w:r w:rsidRPr="00220E57">
        <w:rPr>
          <w:rFonts w:ascii="Times New Roman" w:hAnsi="Times New Roman"/>
          <w:shd w:val="clear" w:color="auto" w:fill="FFFFFF"/>
        </w:rPr>
        <w:t xml:space="preserve">“), uzavretá s jedným úspešným uchádzačom na obdobie 24 mesiacov. Predmet zákazky </w:t>
      </w:r>
      <w:r w:rsidR="009877A1">
        <w:rPr>
          <w:rFonts w:ascii="Times New Roman" w:hAnsi="Times New Roman"/>
          <w:shd w:val="clear" w:color="auto" w:fill="FFFFFF"/>
        </w:rPr>
        <w:t>(</w:t>
      </w:r>
      <w:proofErr w:type="spellStart"/>
      <w:r w:rsidR="009877A1">
        <w:rPr>
          <w:rFonts w:ascii="Times New Roman" w:hAnsi="Times New Roman"/>
          <w:shd w:val="clear" w:color="auto" w:fill="FFFFFF"/>
        </w:rPr>
        <w:t>ZoD</w:t>
      </w:r>
      <w:proofErr w:type="spellEnd"/>
      <w:r w:rsidR="009877A1">
        <w:rPr>
          <w:rFonts w:ascii="Times New Roman" w:hAnsi="Times New Roman"/>
          <w:shd w:val="clear" w:color="auto" w:fill="FFFFFF"/>
        </w:rPr>
        <w:t xml:space="preserve">) </w:t>
      </w:r>
      <w:r w:rsidRPr="00220E57">
        <w:rPr>
          <w:rFonts w:ascii="Times New Roman" w:hAnsi="Times New Roman"/>
          <w:shd w:val="clear" w:color="auto" w:fill="FFFFFF"/>
        </w:rPr>
        <w:t>v sebe zahŕňa najmä:</w:t>
      </w:r>
    </w:p>
    <w:p w:rsidR="006908F4" w:rsidRPr="006908F4" w:rsidRDefault="006908F4" w:rsidP="006908F4">
      <w:pPr>
        <w:ind w:left="360" w:hanging="360"/>
        <w:rPr>
          <w:rFonts w:ascii="Times New Roman" w:hAnsi="Times New Roman"/>
          <w:b/>
        </w:rPr>
      </w:pPr>
      <w:r w:rsidRPr="006908F4">
        <w:rPr>
          <w:rFonts w:ascii="Times New Roman" w:hAnsi="Times New Roman"/>
          <w:b/>
        </w:rPr>
        <w:t>1. Opravy l</w:t>
      </w:r>
      <w:r w:rsidR="009D1BCE">
        <w:rPr>
          <w:rFonts w:ascii="Times New Roman" w:hAnsi="Times New Roman"/>
          <w:b/>
        </w:rPr>
        <w:t>aku poškodených dielov karosérie</w:t>
      </w:r>
      <w:r w:rsidRPr="006908F4">
        <w:rPr>
          <w:rFonts w:ascii="Times New Roman" w:hAnsi="Times New Roman"/>
          <w:b/>
        </w:rPr>
        <w:t xml:space="preserve"> </w:t>
      </w:r>
    </w:p>
    <w:p w:rsidR="006908F4" w:rsidRDefault="006908F4" w:rsidP="006908F4">
      <w:pPr>
        <w:pStyle w:val="Odsekzoznamu"/>
        <w:ind w:left="0"/>
        <w:jc w:val="both"/>
        <w:rPr>
          <w:rFonts w:ascii="Times New Roman" w:hAnsi="Times New Roman" w:cs="Times New Roman"/>
        </w:rPr>
      </w:pPr>
      <w:bookmarkStart w:id="0" w:name="_Hlk64361704"/>
      <w:r>
        <w:rPr>
          <w:rFonts w:ascii="Times New Roman" w:hAnsi="Times New Roman" w:cs="Times New Roman"/>
        </w:rPr>
        <w:t xml:space="preserve">Jedná sa o poškodenia laku jednotlivých dielov, ktoré boli spôsobené vplyvom havárie vozidla. Vrchný lak ako aj ďalšie podkladové vrstvy boli mechanicky narušené a prestali plniť pôvodnú technickú a estetickú funkciu. </w:t>
      </w:r>
    </w:p>
    <w:p w:rsidR="006908F4" w:rsidRDefault="006908F4" w:rsidP="006908F4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Obstarávateľ</w:t>
      </w:r>
      <w:r w:rsidR="0031601D">
        <w:rPr>
          <w:rFonts w:ascii="Times New Roman" w:hAnsi="Times New Roman" w:cs="Times New Roman"/>
        </w:rPr>
        <w:t xml:space="preserve"> ako Objednávateľ</w:t>
      </w:r>
      <w:r>
        <w:rPr>
          <w:rFonts w:ascii="Times New Roman" w:hAnsi="Times New Roman" w:cs="Times New Roman"/>
        </w:rPr>
        <w:t xml:space="preserve"> požaduje</w:t>
      </w:r>
      <w:r w:rsidR="0031601D">
        <w:rPr>
          <w:rFonts w:ascii="Times New Roman" w:hAnsi="Times New Roman" w:cs="Times New Roman"/>
        </w:rPr>
        <w:t xml:space="preserve"> od úspešného uchádzača, t.j. Zhotoviteľa</w:t>
      </w:r>
      <w:r>
        <w:rPr>
          <w:rFonts w:ascii="Times New Roman" w:hAnsi="Times New Roman" w:cs="Times New Roman"/>
        </w:rPr>
        <w:t xml:space="preserve"> vykonať činnosti, ktoré súvisia s odstránením poškodenej časti laku a ostatných vrstiev v rozsahu nevyhnutne potrebnom pre opravu </w:t>
      </w:r>
      <w:proofErr w:type="spellStart"/>
      <w:r>
        <w:rPr>
          <w:rFonts w:ascii="Times New Roman" w:hAnsi="Times New Roman" w:cs="Times New Roman"/>
        </w:rPr>
        <w:t>vady</w:t>
      </w:r>
      <w:proofErr w:type="spellEnd"/>
      <w:r>
        <w:rPr>
          <w:rFonts w:ascii="Times New Roman" w:hAnsi="Times New Roman" w:cs="Times New Roman"/>
        </w:rPr>
        <w:t>, nanesenie jednotlivých vrstiev a to tak, aby bol docielený pôvodný technicky stav a estetický dojem.</w:t>
      </w:r>
    </w:p>
    <w:bookmarkEnd w:id="0"/>
    <w:p w:rsidR="006908F4" w:rsidRDefault="006908F4" w:rsidP="006908F4">
      <w:pPr>
        <w:pStyle w:val="Odsekzoznamu"/>
        <w:jc w:val="both"/>
        <w:rPr>
          <w:rFonts w:ascii="Times New Roman" w:hAnsi="Times New Roman" w:cs="Times New Roman"/>
        </w:rPr>
      </w:pPr>
    </w:p>
    <w:p w:rsidR="006908F4" w:rsidRPr="006908F4" w:rsidRDefault="006908F4" w:rsidP="006908F4">
      <w:pPr>
        <w:ind w:left="0" w:firstLine="0"/>
        <w:rPr>
          <w:rFonts w:ascii="Times New Roman" w:hAnsi="Times New Roman"/>
          <w:b/>
        </w:rPr>
      </w:pPr>
      <w:r w:rsidRPr="006908F4">
        <w:rPr>
          <w:rFonts w:ascii="Times New Roman" w:hAnsi="Times New Roman"/>
          <w:b/>
        </w:rPr>
        <w:t>2. Opravy mechanic</w:t>
      </w:r>
      <w:r w:rsidR="009D1BCE">
        <w:rPr>
          <w:rFonts w:ascii="Times New Roman" w:hAnsi="Times New Roman"/>
          <w:b/>
        </w:rPr>
        <w:t>kého poškodenia dielov karosérie</w:t>
      </w:r>
    </w:p>
    <w:p w:rsidR="006908F4" w:rsidRDefault="006908F4" w:rsidP="009D1BCE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Jedná sa o poškodenia dielov karosérie, ktoré boli spôsobené vplyvom havárie vozidla. V tomto prípade</w:t>
      </w:r>
      <w:r w:rsidR="009D1BCE">
        <w:rPr>
          <w:rFonts w:ascii="Times New Roman" w:hAnsi="Times New Roman" w:cs="Times New Roman"/>
        </w:rPr>
        <w:t xml:space="preserve"> bol diel mechanicky poškodený (</w:t>
      </w:r>
      <w:r>
        <w:rPr>
          <w:rFonts w:ascii="Times New Roman" w:hAnsi="Times New Roman" w:cs="Times New Roman"/>
        </w:rPr>
        <w:t>došlo k lokálnej zmene tvaru, alebo vznikla čiastočná prasklina na diely kar</w:t>
      </w:r>
      <w:r w:rsidR="009D1BCE">
        <w:rPr>
          <w:rFonts w:ascii="Times New Roman" w:hAnsi="Times New Roman" w:cs="Times New Roman"/>
        </w:rPr>
        <w:t>osérie)</w:t>
      </w:r>
      <w:r>
        <w:rPr>
          <w:rFonts w:ascii="Times New Roman" w:hAnsi="Times New Roman" w:cs="Times New Roman"/>
        </w:rPr>
        <w:t xml:space="preserve">. Tieto poškodenia majú rozsah, ktorý je možné opraviť mechanickým vyrovnaním, lepením, alebo tmelením. Vrchný lak ako aj ďalšie podkladové vrstvy boli mechanicky narušené a prestali plniť pôvodnú technickú a estetickú funkciu. </w:t>
      </w:r>
    </w:p>
    <w:p w:rsidR="006908F4" w:rsidRDefault="009D1BCE" w:rsidP="009D1BCE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Obstarávateľ</w:t>
      </w:r>
      <w:r w:rsidR="0031601D">
        <w:rPr>
          <w:rFonts w:ascii="Times New Roman" w:hAnsi="Times New Roman" w:cs="Times New Roman"/>
        </w:rPr>
        <w:t xml:space="preserve"> ako Objednávateľ</w:t>
      </w:r>
      <w:r>
        <w:rPr>
          <w:rFonts w:ascii="Times New Roman" w:hAnsi="Times New Roman" w:cs="Times New Roman"/>
        </w:rPr>
        <w:t xml:space="preserve"> požaduje</w:t>
      </w:r>
      <w:r w:rsidR="009877A1">
        <w:rPr>
          <w:rFonts w:ascii="Times New Roman" w:hAnsi="Times New Roman" w:cs="Times New Roman"/>
        </w:rPr>
        <w:t xml:space="preserve"> od úspešného uchádzača, t.j. od Zhotoviteľa</w:t>
      </w:r>
      <w:r w:rsidR="009211E9">
        <w:rPr>
          <w:rFonts w:ascii="Times New Roman" w:hAnsi="Times New Roman" w:cs="Times New Roman"/>
        </w:rPr>
        <w:t xml:space="preserve"> </w:t>
      </w:r>
      <w:r w:rsidR="006908F4">
        <w:rPr>
          <w:rFonts w:ascii="Times New Roman" w:hAnsi="Times New Roman" w:cs="Times New Roman"/>
        </w:rPr>
        <w:t xml:space="preserve">vykonať činnosti, ktoré súvisia s mechanickým uvedením dielu karosérie do pôvodného stavu, odstránením poškodenej časti laku a ostatných vrstiev v rozsahu nevyhnutne potrebnom pre opravu </w:t>
      </w:r>
      <w:proofErr w:type="spellStart"/>
      <w:r w:rsidR="006908F4">
        <w:rPr>
          <w:rFonts w:ascii="Times New Roman" w:hAnsi="Times New Roman" w:cs="Times New Roman"/>
        </w:rPr>
        <w:t>vady</w:t>
      </w:r>
      <w:proofErr w:type="spellEnd"/>
      <w:r w:rsidR="006908F4">
        <w:rPr>
          <w:rFonts w:ascii="Times New Roman" w:hAnsi="Times New Roman" w:cs="Times New Roman"/>
        </w:rPr>
        <w:t>, nanesenie jednotlivých vrstiev a to tak, aby bol docielený pôvodný technicky stav a estetický dojem.</w:t>
      </w:r>
    </w:p>
    <w:p w:rsidR="006908F4" w:rsidRPr="009211E9" w:rsidRDefault="006908F4" w:rsidP="006908F4">
      <w:pPr>
        <w:pStyle w:val="Odsekzoznamu"/>
        <w:jc w:val="both"/>
        <w:rPr>
          <w:rFonts w:ascii="Times New Roman" w:hAnsi="Times New Roman" w:cs="Times New Roman"/>
          <w:b/>
        </w:rPr>
      </w:pPr>
    </w:p>
    <w:p w:rsidR="006908F4" w:rsidRPr="009211E9" w:rsidRDefault="009211E9" w:rsidP="009211E9">
      <w:p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6908F4" w:rsidRPr="009211E9">
        <w:rPr>
          <w:rFonts w:ascii="Times New Roman" w:hAnsi="Times New Roman"/>
          <w:b/>
        </w:rPr>
        <w:t>Lakovanie nových  dielov karosérie</w:t>
      </w:r>
    </w:p>
    <w:p w:rsidR="006908F4" w:rsidRDefault="006908F4" w:rsidP="009211E9">
      <w:pPr>
        <w:pStyle w:val="Odsekzoznamu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náhradných dieloch, ktoré boli pri havárii zničené tak, že ich oprava je nerentabilná, obstarávateľ </w:t>
      </w:r>
      <w:r w:rsidR="0031601D">
        <w:rPr>
          <w:rFonts w:ascii="Times New Roman" w:hAnsi="Times New Roman" w:cs="Times New Roman"/>
        </w:rPr>
        <w:t xml:space="preserve">ako Objednávateľ </w:t>
      </w:r>
      <w:r>
        <w:rPr>
          <w:rFonts w:ascii="Times New Roman" w:hAnsi="Times New Roman" w:cs="Times New Roman"/>
        </w:rPr>
        <w:t xml:space="preserve">si zabezpečuje nové karosárske náhradné diely, ktoré používa pri oprave. </w:t>
      </w:r>
      <w:r w:rsidRPr="00683C5B"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</w:rPr>
        <w:t xml:space="preserve">eto karosárske náhradné diely sú povrchovo upravené len </w:t>
      </w:r>
      <w:r w:rsidR="009211E9">
        <w:rPr>
          <w:rFonts w:ascii="Times New Roman" w:hAnsi="Times New Roman" w:cs="Times New Roman"/>
        </w:rPr>
        <w:t>základným náterom. Tu obstarávateľ</w:t>
      </w:r>
      <w:r w:rsidR="0031601D">
        <w:rPr>
          <w:rFonts w:ascii="Times New Roman" w:hAnsi="Times New Roman" w:cs="Times New Roman"/>
        </w:rPr>
        <w:t xml:space="preserve"> ako Objednávateľ</w:t>
      </w:r>
      <w:r w:rsidR="009211E9">
        <w:rPr>
          <w:rFonts w:ascii="Times New Roman" w:hAnsi="Times New Roman" w:cs="Times New Roman"/>
        </w:rPr>
        <w:t xml:space="preserve"> požaduje od </w:t>
      </w:r>
      <w:r w:rsidR="009877A1">
        <w:rPr>
          <w:rFonts w:ascii="Times New Roman" w:hAnsi="Times New Roman" w:cs="Times New Roman"/>
        </w:rPr>
        <w:t>úspešného uchádzača, t.j. od Zhotoviteľa</w:t>
      </w:r>
      <w:r>
        <w:rPr>
          <w:rFonts w:ascii="Times New Roman" w:hAnsi="Times New Roman" w:cs="Times New Roman"/>
        </w:rPr>
        <w:t xml:space="preserve"> zrealizovať ďalšie postupy tmelenia, brúsenia až po finálnu úpravu lakovaním.</w:t>
      </w:r>
    </w:p>
    <w:p w:rsidR="00EA23B8" w:rsidRDefault="00EA23B8" w:rsidP="000F2180">
      <w:pPr>
        <w:spacing w:after="0"/>
        <w:ind w:left="0" w:firstLine="0"/>
        <w:rPr>
          <w:rFonts w:ascii="Times New Roman" w:hAnsi="Times New Roman"/>
          <w:b/>
        </w:rPr>
      </w:pPr>
    </w:p>
    <w:p w:rsidR="00EA23B8" w:rsidRDefault="00EA23B8" w:rsidP="000F2180">
      <w:pPr>
        <w:spacing w:after="0"/>
        <w:ind w:left="0" w:firstLine="0"/>
        <w:rPr>
          <w:rFonts w:ascii="Times New Roman" w:hAnsi="Times New Roman"/>
          <w:b/>
        </w:rPr>
      </w:pPr>
    </w:p>
    <w:p w:rsidR="006908F4" w:rsidRPr="00EA23B8" w:rsidRDefault="000F2180" w:rsidP="000F2180">
      <w:pPr>
        <w:spacing w:after="0"/>
        <w:ind w:left="0" w:firstLine="0"/>
        <w:rPr>
          <w:rFonts w:ascii="Times New Roman" w:hAnsi="Times New Roman"/>
          <w:b/>
        </w:rPr>
      </w:pPr>
      <w:r w:rsidRPr="00EA23B8">
        <w:rPr>
          <w:rFonts w:ascii="Times New Roman" w:hAnsi="Times New Roman"/>
          <w:b/>
        </w:rPr>
        <w:t>Zoznam karosárskych dielov, ktoré môžu by</w:t>
      </w:r>
      <w:r w:rsidR="00AE791B">
        <w:rPr>
          <w:rFonts w:ascii="Times New Roman" w:hAnsi="Times New Roman"/>
          <w:b/>
        </w:rPr>
        <w:t>ť predmetom realizovania zákazky (</w:t>
      </w:r>
      <w:proofErr w:type="spellStart"/>
      <w:r w:rsidR="00AE791B">
        <w:rPr>
          <w:rFonts w:ascii="Times New Roman" w:hAnsi="Times New Roman"/>
          <w:b/>
        </w:rPr>
        <w:t>ZoD</w:t>
      </w:r>
      <w:proofErr w:type="spellEnd"/>
      <w:r w:rsidR="00AE791B">
        <w:rPr>
          <w:rFonts w:ascii="Times New Roman" w:hAnsi="Times New Roman"/>
          <w:b/>
        </w:rPr>
        <w:t>)</w:t>
      </w:r>
      <w:r w:rsidRPr="00EA23B8">
        <w:rPr>
          <w:rFonts w:ascii="Times New Roman" w:hAnsi="Times New Roman"/>
          <w:b/>
        </w:rPr>
        <w:t xml:space="preserve"> podľa vyššie uvedeného opisu: </w:t>
      </w:r>
    </w:p>
    <w:p w:rsidR="006908F4" w:rsidRDefault="000F2180" w:rsidP="000F2180">
      <w:pPr>
        <w:pStyle w:val="Odsekzoznamu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  </w:t>
      </w:r>
      <w:r w:rsidR="006908F4">
        <w:rPr>
          <w:rFonts w:ascii="Times New Roman" w:hAnsi="Times New Roman" w:cs="Times New Roman"/>
        </w:rPr>
        <w:t>predný nárazník a jeho časti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predná maska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predné obliny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podokenné diely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zadný nárazník a jeho časti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zadný kufor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zadné obliny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bočné diely pravé a ľavé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blatníky predné a zadné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lemy blatníkov predných a zadných</w:t>
      </w:r>
    </w:p>
    <w:p w:rsidR="006908F4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dvere a ich časti</w:t>
      </w:r>
    </w:p>
    <w:p w:rsidR="006908F4" w:rsidRPr="00EF7783" w:rsidRDefault="006908F4" w:rsidP="006908F4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ostatné časti a držiaky karosárskych dielov</w:t>
      </w:r>
    </w:p>
    <w:p w:rsidR="006908F4" w:rsidRPr="00EF7783" w:rsidRDefault="006908F4" w:rsidP="006908F4">
      <w:pPr>
        <w:rPr>
          <w:rFonts w:ascii="Times New Roman" w:hAnsi="Times New Roman"/>
        </w:rPr>
      </w:pPr>
    </w:p>
    <w:p w:rsidR="006908F4" w:rsidRPr="00220E57" w:rsidRDefault="006908F4" w:rsidP="00220E57">
      <w:pPr>
        <w:ind w:left="0" w:firstLine="0"/>
        <w:rPr>
          <w:rFonts w:ascii="Times New Roman" w:hAnsi="Times New Roman"/>
          <w:b/>
        </w:rPr>
      </w:pPr>
      <w:r w:rsidRPr="00220E57">
        <w:rPr>
          <w:rFonts w:ascii="Times New Roman" w:hAnsi="Times New Roman"/>
          <w:b/>
          <w:color w:val="333333"/>
          <w:shd w:val="clear" w:color="auto" w:fill="FFFFFF"/>
        </w:rPr>
        <w:t>Zoznam  vozidiel</w:t>
      </w:r>
      <w:r w:rsidR="00220E57">
        <w:rPr>
          <w:rFonts w:ascii="Times New Roman" w:hAnsi="Times New Roman"/>
          <w:b/>
          <w:color w:val="333333"/>
          <w:shd w:val="clear" w:color="auto" w:fill="FFFFFF"/>
        </w:rPr>
        <w:t xml:space="preserve">, ktorých karosárske diely môžu byť predmetom </w:t>
      </w:r>
      <w:r w:rsidR="00AE791B">
        <w:rPr>
          <w:rFonts w:ascii="Times New Roman" w:hAnsi="Times New Roman"/>
          <w:b/>
          <w:color w:val="333333"/>
          <w:shd w:val="clear" w:color="auto" w:fill="FFFFFF"/>
        </w:rPr>
        <w:t>realizovania zákazky (</w:t>
      </w:r>
      <w:proofErr w:type="spellStart"/>
      <w:r w:rsidR="00AE791B">
        <w:rPr>
          <w:rFonts w:ascii="Times New Roman" w:hAnsi="Times New Roman"/>
          <w:b/>
          <w:color w:val="333333"/>
          <w:shd w:val="clear" w:color="auto" w:fill="FFFFFF"/>
        </w:rPr>
        <w:t>ZoD</w:t>
      </w:r>
      <w:proofErr w:type="spellEnd"/>
      <w:r w:rsidR="00AE791B">
        <w:rPr>
          <w:rFonts w:ascii="Times New Roman" w:hAnsi="Times New Roman"/>
          <w:b/>
          <w:color w:val="333333"/>
          <w:shd w:val="clear" w:color="auto" w:fill="FFFFFF"/>
        </w:rPr>
        <w:t xml:space="preserve">) </w:t>
      </w:r>
      <w:r w:rsidR="00220E57">
        <w:rPr>
          <w:rFonts w:ascii="Times New Roman" w:hAnsi="Times New Roman"/>
          <w:b/>
          <w:color w:val="333333"/>
          <w:shd w:val="clear" w:color="auto" w:fill="FFFFFF"/>
        </w:rPr>
        <w:t xml:space="preserve"> podľa vyššie uvedeného opisu:</w:t>
      </w:r>
    </w:p>
    <w:tbl>
      <w:tblPr>
        <w:tblStyle w:val="Mriekatabuky"/>
        <w:tblW w:w="3860" w:type="pct"/>
        <w:tblInd w:w="959" w:type="dxa"/>
        <w:tblLook w:val="04A0" w:firstRow="1" w:lastRow="0" w:firstColumn="1" w:lastColumn="0" w:noHBand="0" w:noVBand="1"/>
      </w:tblPr>
      <w:tblGrid>
        <w:gridCol w:w="793"/>
        <w:gridCol w:w="2294"/>
        <w:gridCol w:w="2071"/>
        <w:gridCol w:w="2012"/>
      </w:tblGrid>
      <w:tr w:rsidR="001A15F4" w:rsidTr="00DC73B6">
        <w:trPr>
          <w:trHeight w:val="408"/>
        </w:trPr>
        <w:tc>
          <w:tcPr>
            <w:tcW w:w="553" w:type="pct"/>
            <w:shd w:val="clear" w:color="auto" w:fill="FFFFFF" w:themeFill="background1"/>
            <w:vAlign w:val="center"/>
          </w:tcPr>
          <w:p w:rsidR="001A15F4" w:rsidRPr="00DC73B6" w:rsidRDefault="001A15F4" w:rsidP="00DC73B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DC7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P.č</w:t>
            </w:r>
            <w:proofErr w:type="spellEnd"/>
            <w:r w:rsidRPr="00DC7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0" w:type="pct"/>
            <w:shd w:val="clear" w:color="auto" w:fill="FFFFFF" w:themeFill="background1"/>
            <w:vAlign w:val="center"/>
          </w:tcPr>
          <w:p w:rsidR="001A15F4" w:rsidRPr="00DC73B6" w:rsidRDefault="001A15F4" w:rsidP="00DC73B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Názov</w:t>
            </w:r>
          </w:p>
        </w:tc>
        <w:tc>
          <w:tcPr>
            <w:tcW w:w="1444" w:type="pct"/>
            <w:shd w:val="clear" w:color="auto" w:fill="FFFFFF" w:themeFill="background1"/>
            <w:vAlign w:val="center"/>
          </w:tcPr>
          <w:p w:rsidR="001A15F4" w:rsidRPr="00DC73B6" w:rsidRDefault="001A15F4" w:rsidP="00DC73B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Typ</w:t>
            </w:r>
          </w:p>
        </w:tc>
        <w:tc>
          <w:tcPr>
            <w:tcW w:w="1403" w:type="pct"/>
            <w:shd w:val="clear" w:color="auto" w:fill="FFFFFF" w:themeFill="background1"/>
            <w:vAlign w:val="center"/>
          </w:tcPr>
          <w:p w:rsidR="00DC73B6" w:rsidRPr="00DC73B6" w:rsidRDefault="00DC73B6" w:rsidP="00DC73B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C73B6" w:rsidRPr="00DC73B6" w:rsidRDefault="001A15F4" w:rsidP="00DC73B6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Kusy</w:t>
            </w:r>
          </w:p>
        </w:tc>
      </w:tr>
      <w:tr w:rsidR="001A15F4" w:rsidTr="001A15F4">
        <w:trPr>
          <w:trHeight w:val="408"/>
        </w:trPr>
        <w:tc>
          <w:tcPr>
            <w:tcW w:w="55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DC73B6"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0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Škoda 26TrA</w:t>
            </w:r>
          </w:p>
        </w:tc>
        <w:tc>
          <w:tcPr>
            <w:tcW w:w="1444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SOLARIS</w:t>
            </w:r>
          </w:p>
        </w:tc>
        <w:tc>
          <w:tcPr>
            <w:tcW w:w="140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A15F4" w:rsidTr="001A15F4">
        <w:trPr>
          <w:trHeight w:val="408"/>
        </w:trPr>
        <w:tc>
          <w:tcPr>
            <w:tcW w:w="55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="00DC73B6"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0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Škoda 27Tr</w:t>
            </w:r>
          </w:p>
        </w:tc>
        <w:tc>
          <w:tcPr>
            <w:tcW w:w="1444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SOLARIS</w:t>
            </w:r>
          </w:p>
        </w:tc>
        <w:tc>
          <w:tcPr>
            <w:tcW w:w="140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1A15F4" w:rsidTr="001A15F4">
        <w:trPr>
          <w:trHeight w:val="408"/>
        </w:trPr>
        <w:tc>
          <w:tcPr>
            <w:tcW w:w="55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="00DC73B6"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0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Škoda 26Tr</w:t>
            </w:r>
          </w:p>
        </w:tc>
        <w:tc>
          <w:tcPr>
            <w:tcW w:w="1444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SOLARIS</w:t>
            </w:r>
          </w:p>
        </w:tc>
        <w:tc>
          <w:tcPr>
            <w:tcW w:w="140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1A15F4" w:rsidTr="001A15F4">
        <w:trPr>
          <w:trHeight w:val="408"/>
        </w:trPr>
        <w:tc>
          <w:tcPr>
            <w:tcW w:w="55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DC73B6"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0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bookmarkStart w:id="1" w:name="_Hlk64364390"/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Škoda 31TR</w:t>
            </w:r>
            <w:bookmarkEnd w:id="1"/>
          </w:p>
        </w:tc>
        <w:tc>
          <w:tcPr>
            <w:tcW w:w="1444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</w:t>
            </w:r>
          </w:p>
        </w:tc>
        <w:tc>
          <w:tcPr>
            <w:tcW w:w="140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1A15F4" w:rsidTr="001A15F4">
        <w:trPr>
          <w:trHeight w:val="409"/>
        </w:trPr>
        <w:tc>
          <w:tcPr>
            <w:tcW w:w="55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</w:t>
            </w:r>
            <w:r w:rsidR="00DC73B6"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00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Škoda 30TR</w:t>
            </w:r>
          </w:p>
        </w:tc>
        <w:tc>
          <w:tcPr>
            <w:tcW w:w="1444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SOR</w:t>
            </w:r>
          </w:p>
        </w:tc>
        <w:tc>
          <w:tcPr>
            <w:tcW w:w="1403" w:type="pct"/>
            <w:vAlign w:val="center"/>
          </w:tcPr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A15F4" w:rsidRPr="00DC73B6" w:rsidRDefault="001A15F4" w:rsidP="001A15F4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C73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</w:p>
        </w:tc>
      </w:tr>
    </w:tbl>
    <w:p w:rsidR="000635BA" w:rsidRDefault="000635BA" w:rsidP="001D589F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EF67F6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EF67F6" w:rsidRDefault="00EF67F6" w:rsidP="0031601D">
      <w:pPr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Ďalšie požiadavky obstarávateľa</w:t>
      </w:r>
      <w:r w:rsidR="0031601D">
        <w:rPr>
          <w:rFonts w:ascii="Times New Roman" w:hAnsi="Times New Roman"/>
          <w:b/>
          <w:sz w:val="24"/>
          <w:szCs w:val="24"/>
          <w:lang w:eastAsia="sk-SK"/>
        </w:rPr>
        <w:t xml:space="preserve"> (t.j. Objednávateľa)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na realizovanie predmetu zákazky</w:t>
      </w:r>
      <w:r w:rsidR="00881FBA">
        <w:rPr>
          <w:rFonts w:ascii="Times New Roman" w:hAnsi="Times New Roman"/>
          <w:b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b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b/>
          <w:sz w:val="24"/>
          <w:szCs w:val="24"/>
          <w:lang w:eastAsia="sk-SK"/>
        </w:rPr>
        <w:t>)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EF67F6" w:rsidRDefault="00EF67F6" w:rsidP="00EF67F6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1.Personálne zabezpečenie plnenia predmetu zákazky</w:t>
      </w:r>
      <w:r w:rsidR="00881FBA">
        <w:rPr>
          <w:rFonts w:ascii="Times New Roman" w:hAnsi="Times New Roman"/>
          <w:b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b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b/>
          <w:sz w:val="24"/>
          <w:szCs w:val="24"/>
          <w:lang w:eastAsia="sk-SK"/>
        </w:rPr>
        <w:t>)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sz w:val="24"/>
          <w:szCs w:val="24"/>
          <w:lang w:eastAsia="sk-SK"/>
        </w:rPr>
        <w:t>úspešný uchádzač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t.j. Zhotoviteľ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81FBA">
        <w:rPr>
          <w:rFonts w:ascii="Times New Roman" w:hAnsi="Times New Roman"/>
          <w:sz w:val="24"/>
          <w:szCs w:val="24"/>
          <w:lang w:eastAsia="sk-SK"/>
        </w:rPr>
        <w:t>bude činnosti a úkony pri realizácii predmetu zákazky (</w:t>
      </w:r>
      <w:proofErr w:type="spellStart"/>
      <w:r w:rsidR="00881FBA">
        <w:rPr>
          <w:rFonts w:ascii="Times New Roman" w:hAnsi="Times New Roman"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zabezpečovať prostredníctvom kvalifikovaných a technicky spôsobilých osôb, resp. odborne vyškoleným personálom.</w:t>
      </w:r>
    </w:p>
    <w:p w:rsidR="00EF67F6" w:rsidRDefault="00EF67F6" w:rsidP="00EF67F6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2.Požiadavky na materiál použitý pri realizovaní predmetu zákazky</w:t>
      </w:r>
      <w:r w:rsidR="00881FBA">
        <w:rPr>
          <w:rFonts w:ascii="Times New Roman" w:hAnsi="Times New Roman"/>
          <w:b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b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b/>
          <w:sz w:val="24"/>
          <w:szCs w:val="24"/>
          <w:lang w:eastAsia="sk-SK"/>
        </w:rPr>
        <w:t>)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sz w:val="24"/>
          <w:szCs w:val="24"/>
          <w:lang w:eastAsia="sk-SK"/>
        </w:rPr>
        <w:t>pri plnení predmetu zákazky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budú použité</w:t>
      </w:r>
      <w:r w:rsidR="003B724C">
        <w:rPr>
          <w:rFonts w:ascii="Times New Roman" w:hAnsi="Times New Roman"/>
          <w:sz w:val="24"/>
          <w:szCs w:val="24"/>
          <w:lang w:eastAsia="sk-SK"/>
        </w:rPr>
        <w:t xml:space="preserve"> farby, plnivá, tmely, lepiace súpravy a ďalší potrebný materiál, ktorý je certifikovaný na používanie v Slovenskej republike.</w:t>
      </w:r>
    </w:p>
    <w:p w:rsidR="00E03BD0" w:rsidRDefault="003B724C" w:rsidP="00EF67F6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3.Termín vykonania predmetu zákazky</w:t>
      </w:r>
      <w:r w:rsidR="00881FBA">
        <w:rPr>
          <w:rFonts w:ascii="Times New Roman" w:hAnsi="Times New Roman"/>
          <w:b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b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b/>
          <w:sz w:val="24"/>
          <w:szCs w:val="24"/>
          <w:lang w:eastAsia="sk-SK"/>
        </w:rPr>
        <w:t>)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: </w:t>
      </w:r>
      <w:r>
        <w:rPr>
          <w:rFonts w:ascii="Times New Roman" w:hAnsi="Times New Roman"/>
          <w:sz w:val="24"/>
          <w:szCs w:val="24"/>
          <w:lang w:eastAsia="sk-SK"/>
        </w:rPr>
        <w:t>bude uvedený v zákazkovom liste, ktorý vystaví úspešn</w:t>
      </w:r>
      <w:r w:rsidR="00881FBA">
        <w:rPr>
          <w:rFonts w:ascii="Times New Roman" w:hAnsi="Times New Roman"/>
          <w:sz w:val="24"/>
          <w:szCs w:val="24"/>
          <w:lang w:eastAsia="sk-SK"/>
        </w:rPr>
        <w:t>ý uchádzač, t.j. Zhotoviteľ.</w:t>
      </w:r>
      <w:r>
        <w:rPr>
          <w:rFonts w:ascii="Times New Roman" w:hAnsi="Times New Roman"/>
          <w:sz w:val="24"/>
          <w:szCs w:val="24"/>
          <w:lang w:eastAsia="sk-SK"/>
        </w:rPr>
        <w:t xml:space="preserve"> Obstarávateľ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ako budúci Objednávateľ </w:t>
      </w:r>
      <w:r>
        <w:rPr>
          <w:rFonts w:ascii="Times New Roman" w:hAnsi="Times New Roman"/>
          <w:sz w:val="24"/>
          <w:szCs w:val="24"/>
          <w:lang w:eastAsia="sk-SK"/>
        </w:rPr>
        <w:t xml:space="preserve"> predpokladá, že v závislosti od rozsah</w:t>
      </w:r>
      <w:r w:rsidR="00881FBA">
        <w:rPr>
          <w:rFonts w:ascii="Times New Roman" w:hAnsi="Times New Roman"/>
          <w:sz w:val="24"/>
          <w:szCs w:val="24"/>
          <w:lang w:eastAsia="sk-SK"/>
        </w:rPr>
        <w:t>u a náročnosti požadovaných činností a úkonov</w:t>
      </w:r>
      <w:r>
        <w:rPr>
          <w:rFonts w:ascii="Times New Roman" w:hAnsi="Times New Roman"/>
          <w:sz w:val="24"/>
          <w:szCs w:val="24"/>
          <w:lang w:eastAsia="sk-SK"/>
        </w:rPr>
        <w:t xml:space="preserve"> sa termín vykonania predmetu </w:t>
      </w:r>
      <w:r w:rsidR="00E03BD0">
        <w:rPr>
          <w:rFonts w:ascii="Times New Roman" w:hAnsi="Times New Roman"/>
          <w:sz w:val="24"/>
          <w:szCs w:val="24"/>
          <w:lang w:eastAsia="sk-SK"/>
        </w:rPr>
        <w:t>zákazky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sz w:val="24"/>
          <w:szCs w:val="24"/>
          <w:lang w:eastAsia="sk-SK"/>
        </w:rPr>
        <w:t>)</w:t>
      </w:r>
      <w:r w:rsidR="00E03BD0">
        <w:rPr>
          <w:rFonts w:ascii="Times New Roman" w:hAnsi="Times New Roman"/>
          <w:sz w:val="24"/>
          <w:szCs w:val="24"/>
          <w:lang w:eastAsia="sk-SK"/>
        </w:rPr>
        <w:t xml:space="preserve"> bude pohybovať v rozpätí 1 až 5 pracovných dní od p</w:t>
      </w:r>
      <w:r w:rsidR="00881FBA">
        <w:rPr>
          <w:rFonts w:ascii="Times New Roman" w:hAnsi="Times New Roman"/>
          <w:sz w:val="24"/>
          <w:szCs w:val="24"/>
          <w:lang w:eastAsia="sk-SK"/>
        </w:rPr>
        <w:t>revzatia karosárskeho dielu od obstarávateľa, t.j. od O</w:t>
      </w:r>
      <w:r w:rsidR="00E03BD0">
        <w:rPr>
          <w:rFonts w:ascii="Times New Roman" w:hAnsi="Times New Roman"/>
          <w:sz w:val="24"/>
          <w:szCs w:val="24"/>
          <w:lang w:eastAsia="sk-SK"/>
        </w:rPr>
        <w:t>bjednávateľa. Ďalšie informácie sú uvedené v obchodno-zmluvných po</w:t>
      </w:r>
      <w:r w:rsidR="00881FBA">
        <w:rPr>
          <w:rFonts w:ascii="Times New Roman" w:hAnsi="Times New Roman"/>
          <w:sz w:val="24"/>
          <w:szCs w:val="24"/>
          <w:lang w:eastAsia="sk-SK"/>
        </w:rPr>
        <w:t>dmienkach (návrh Zmluvy o dielo</w:t>
      </w:r>
      <w:r w:rsidR="00E03BD0">
        <w:rPr>
          <w:rFonts w:ascii="Times New Roman" w:hAnsi="Times New Roman"/>
          <w:sz w:val="24"/>
          <w:szCs w:val="24"/>
          <w:lang w:eastAsia="sk-SK"/>
        </w:rPr>
        <w:t xml:space="preserve"> – Príloha č. 3).</w:t>
      </w:r>
    </w:p>
    <w:p w:rsidR="00E03BD0" w:rsidRPr="00E03BD0" w:rsidRDefault="00E03BD0" w:rsidP="00EF67F6">
      <w:pPr>
        <w:ind w:left="0" w:firstLine="0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4.</w:t>
      </w:r>
      <w:r w:rsidRPr="00E03BD0">
        <w:rPr>
          <w:rFonts w:ascii="Times New Roman" w:hAnsi="Times New Roman"/>
          <w:sz w:val="24"/>
          <w:szCs w:val="24"/>
          <w:lang w:eastAsia="sk-SK"/>
        </w:rPr>
        <w:t xml:space="preserve">Informácie týkajúce sa </w:t>
      </w:r>
      <w:r>
        <w:rPr>
          <w:rFonts w:ascii="Times New Roman" w:hAnsi="Times New Roman"/>
          <w:sz w:val="24"/>
          <w:szCs w:val="24"/>
          <w:lang w:eastAsia="sk-SK"/>
        </w:rPr>
        <w:t xml:space="preserve">zmluvného </w:t>
      </w:r>
      <w:r w:rsidRPr="00E03BD0">
        <w:rPr>
          <w:rFonts w:ascii="Times New Roman" w:hAnsi="Times New Roman"/>
          <w:sz w:val="24"/>
          <w:szCs w:val="24"/>
          <w:lang w:eastAsia="sk-SK"/>
        </w:rPr>
        <w:t>plnenia (t.j. o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bjednávanie a preberanie vykonaného predmetu zákazky, resp. </w:t>
      </w:r>
      <w:proofErr w:type="spellStart"/>
      <w:r w:rsidR="00881FBA">
        <w:rPr>
          <w:rFonts w:ascii="Times New Roman" w:hAnsi="Times New Roman"/>
          <w:sz w:val="24"/>
          <w:szCs w:val="24"/>
          <w:lang w:eastAsia="sk-SK"/>
        </w:rPr>
        <w:t>ZoD</w:t>
      </w:r>
      <w:proofErr w:type="spellEnd"/>
      <w:r w:rsidRPr="00E03BD0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Pr="00E03BD0">
        <w:rPr>
          <w:rFonts w:ascii="Times New Roman" w:hAnsi="Times New Roman"/>
          <w:sz w:val="24"/>
          <w:szCs w:val="24"/>
          <w:lang w:eastAsia="sk-SK"/>
        </w:rPr>
        <w:t>použitia materiálov</w:t>
      </w:r>
      <w:r>
        <w:rPr>
          <w:rFonts w:ascii="Times New Roman" w:hAnsi="Times New Roman"/>
          <w:sz w:val="24"/>
          <w:szCs w:val="24"/>
          <w:lang w:eastAsia="sk-SK"/>
        </w:rPr>
        <w:t xml:space="preserve"> pri realizovaní predmetu zákazky</w:t>
      </w:r>
      <w:r w:rsidR="00881FBA">
        <w:rPr>
          <w:rFonts w:ascii="Times New Roman" w:hAnsi="Times New Roman"/>
          <w:sz w:val="24"/>
          <w:szCs w:val="24"/>
          <w:lang w:eastAsia="sk-SK"/>
        </w:rPr>
        <w:t xml:space="preserve"> (</w:t>
      </w:r>
      <w:proofErr w:type="spellStart"/>
      <w:r w:rsidR="00881FBA">
        <w:rPr>
          <w:rFonts w:ascii="Times New Roman" w:hAnsi="Times New Roman"/>
          <w:sz w:val="24"/>
          <w:szCs w:val="24"/>
          <w:lang w:eastAsia="sk-SK"/>
        </w:rPr>
        <w:t>ZoD</w:t>
      </w:r>
      <w:proofErr w:type="spellEnd"/>
      <w:r w:rsidR="00881FBA">
        <w:rPr>
          <w:rFonts w:ascii="Times New Roman" w:hAnsi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sz w:val="24"/>
          <w:szCs w:val="24"/>
          <w:lang w:eastAsia="sk-SK"/>
        </w:rPr>
        <w:t xml:space="preserve"> sú </w:t>
      </w:r>
      <w:r w:rsidR="00881FBA">
        <w:rPr>
          <w:rFonts w:ascii="Times New Roman" w:hAnsi="Times New Roman"/>
          <w:sz w:val="24"/>
          <w:szCs w:val="24"/>
          <w:lang w:eastAsia="sk-SK"/>
        </w:rPr>
        <w:t>uvedené v návrhu Zmluvy o dielo</w:t>
      </w:r>
      <w:r>
        <w:rPr>
          <w:rFonts w:ascii="Times New Roman" w:hAnsi="Times New Roman"/>
          <w:sz w:val="24"/>
          <w:szCs w:val="24"/>
          <w:lang w:eastAsia="sk-SK"/>
        </w:rPr>
        <w:t xml:space="preserve"> (Príloha č. 3 Výzvy na predkladanie ponúk).</w:t>
      </w:r>
    </w:p>
    <w:p w:rsidR="003C5A17" w:rsidRDefault="003C5A17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3C5A17" w:rsidRDefault="003C5A17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9508D" w:rsidRDefault="0009508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9508D" w:rsidRDefault="0009508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09508D" w:rsidRDefault="0009508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9508D" w:rsidRDefault="0009508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F30471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Uchádzač</w:t>
      </w:r>
      <w:r w:rsidR="00EE1792">
        <w:rPr>
          <w:rFonts w:ascii="Times New Roman" w:hAnsi="Times New Roman"/>
          <w:b/>
          <w:sz w:val="24"/>
          <w:szCs w:val="24"/>
        </w:rPr>
        <w:t xml:space="preserve"> </w:t>
      </w:r>
      <w:r w:rsidR="00881FBA">
        <w:rPr>
          <w:rFonts w:ascii="Times New Roman" w:hAnsi="Times New Roman"/>
          <w:b/>
          <w:sz w:val="24"/>
          <w:szCs w:val="24"/>
        </w:rPr>
        <w:t>o zákazku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 </w:t>
      </w:r>
      <w:r w:rsidR="00EE1792">
        <w:rPr>
          <w:rFonts w:ascii="Times New Roman" w:hAnsi="Times New Roman"/>
          <w:b/>
          <w:sz w:val="24"/>
          <w:szCs w:val="24"/>
        </w:rPr>
        <w:t xml:space="preserve">(t.j. potenciálny Zhotoviteľ) </w:t>
      </w:r>
      <w:r w:rsidR="0050524D" w:rsidRPr="00346FF7">
        <w:rPr>
          <w:rFonts w:ascii="Times New Roman" w:hAnsi="Times New Roman"/>
          <w:b/>
          <w:sz w:val="24"/>
          <w:szCs w:val="24"/>
        </w:rPr>
        <w:t xml:space="preserve">svojim podpisom potvrdzuje, že sa </w:t>
      </w:r>
      <w:r w:rsidR="0050524D">
        <w:rPr>
          <w:rFonts w:ascii="Times New Roman" w:hAnsi="Times New Roman"/>
          <w:b/>
          <w:sz w:val="24"/>
          <w:szCs w:val="24"/>
        </w:rPr>
        <w:t>oboznámil s</w:t>
      </w:r>
      <w:r w:rsidR="003C5A17">
        <w:rPr>
          <w:rFonts w:ascii="Times New Roman" w:hAnsi="Times New Roman"/>
          <w:b/>
          <w:sz w:val="24"/>
          <w:szCs w:val="24"/>
        </w:rPr>
        <w:t> opisom a</w:t>
      </w:r>
      <w:r w:rsidR="00881FBA">
        <w:rPr>
          <w:rFonts w:ascii="Times New Roman" w:hAnsi="Times New Roman"/>
          <w:b/>
          <w:sz w:val="24"/>
          <w:szCs w:val="24"/>
        </w:rPr>
        <w:t> technickou špecifikáciou predmetu zákazky (</w:t>
      </w:r>
      <w:proofErr w:type="spellStart"/>
      <w:r w:rsidR="00881FBA">
        <w:rPr>
          <w:rFonts w:ascii="Times New Roman" w:hAnsi="Times New Roman"/>
          <w:b/>
          <w:sz w:val="24"/>
          <w:szCs w:val="24"/>
        </w:rPr>
        <w:t>ZoD</w:t>
      </w:r>
      <w:proofErr w:type="spellEnd"/>
      <w:r w:rsidR="00881FBA">
        <w:rPr>
          <w:rFonts w:ascii="Times New Roman" w:hAnsi="Times New Roman"/>
          <w:b/>
          <w:sz w:val="24"/>
          <w:szCs w:val="24"/>
        </w:rPr>
        <w:t>)</w:t>
      </w:r>
      <w:r w:rsidR="00480C16">
        <w:rPr>
          <w:rFonts w:ascii="Times New Roman" w:hAnsi="Times New Roman"/>
          <w:b/>
          <w:sz w:val="24"/>
          <w:szCs w:val="24"/>
        </w:rPr>
        <w:t xml:space="preserve">, ako </w:t>
      </w:r>
      <w:r w:rsidR="0050524D">
        <w:rPr>
          <w:rFonts w:ascii="Times New Roman" w:hAnsi="Times New Roman"/>
          <w:b/>
          <w:sz w:val="24"/>
          <w:szCs w:val="24"/>
        </w:rPr>
        <w:t>aj s</w:t>
      </w:r>
      <w:r w:rsidR="00C352D1">
        <w:rPr>
          <w:rFonts w:ascii="Times New Roman" w:hAnsi="Times New Roman"/>
          <w:b/>
          <w:sz w:val="24"/>
          <w:szCs w:val="24"/>
        </w:rPr>
        <w:t> podmienkami a</w:t>
      </w:r>
      <w:r w:rsidR="0050524D">
        <w:rPr>
          <w:rFonts w:ascii="Times New Roman" w:hAnsi="Times New Roman"/>
          <w:b/>
          <w:sz w:val="24"/>
          <w:szCs w:val="24"/>
        </w:rPr>
        <w:t> požiad</w:t>
      </w:r>
      <w:r>
        <w:rPr>
          <w:rFonts w:ascii="Times New Roman" w:hAnsi="Times New Roman"/>
          <w:b/>
          <w:sz w:val="24"/>
          <w:szCs w:val="24"/>
        </w:rPr>
        <w:t>avkami obstarávateľa</w:t>
      </w:r>
      <w:r w:rsidR="00881FBA">
        <w:rPr>
          <w:rFonts w:ascii="Times New Roman" w:hAnsi="Times New Roman"/>
          <w:b/>
          <w:sz w:val="24"/>
          <w:szCs w:val="24"/>
        </w:rPr>
        <w:t>, t.j. budúceho Objednávateľa</w:t>
      </w:r>
      <w:r w:rsidR="003C5A17">
        <w:rPr>
          <w:rFonts w:ascii="Times New Roman" w:hAnsi="Times New Roman"/>
          <w:b/>
          <w:sz w:val="24"/>
          <w:szCs w:val="24"/>
        </w:rPr>
        <w:t>, ktoré sa týkajú realizácie predmetu zákazky</w:t>
      </w:r>
      <w:r w:rsidR="00480C1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80C1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="00480C16">
        <w:rPr>
          <w:rFonts w:ascii="Times New Roman" w:hAnsi="Times New Roman"/>
          <w:b/>
          <w:sz w:val="24"/>
          <w:szCs w:val="24"/>
        </w:rPr>
        <w:t>)</w:t>
      </w:r>
      <w:r w:rsidR="003C5A17">
        <w:rPr>
          <w:rFonts w:ascii="Times New Roman" w:hAnsi="Times New Roman"/>
          <w:b/>
          <w:sz w:val="24"/>
          <w:szCs w:val="24"/>
        </w:rPr>
        <w:t xml:space="preserve">. </w:t>
      </w:r>
      <w:r w:rsidR="0050524D">
        <w:rPr>
          <w:rFonts w:ascii="Times New Roman" w:hAnsi="Times New Roman"/>
          <w:b/>
          <w:sz w:val="24"/>
          <w:szCs w:val="24"/>
        </w:rPr>
        <w:t xml:space="preserve">Všetkým </w:t>
      </w:r>
      <w:r w:rsidR="00A75AA0">
        <w:rPr>
          <w:rFonts w:ascii="Times New Roman" w:hAnsi="Times New Roman"/>
          <w:b/>
          <w:sz w:val="24"/>
          <w:szCs w:val="24"/>
        </w:rPr>
        <w:t xml:space="preserve">informáciám, </w:t>
      </w:r>
      <w:r w:rsidR="0050524D">
        <w:rPr>
          <w:rFonts w:ascii="Times New Roman" w:hAnsi="Times New Roman"/>
          <w:b/>
          <w:sz w:val="24"/>
          <w:szCs w:val="24"/>
        </w:rPr>
        <w:t xml:space="preserve">požiadavkám a podmienkam, ktoré sú uvedené </w:t>
      </w:r>
      <w:r w:rsidR="003C5A17">
        <w:rPr>
          <w:rFonts w:ascii="Times New Roman" w:hAnsi="Times New Roman"/>
          <w:b/>
          <w:sz w:val="24"/>
          <w:szCs w:val="24"/>
        </w:rPr>
        <w:t>v tejto Prílohe č. 1</w:t>
      </w:r>
      <w:r>
        <w:rPr>
          <w:rFonts w:ascii="Times New Roman" w:hAnsi="Times New Roman"/>
          <w:b/>
          <w:sz w:val="24"/>
          <w:szCs w:val="24"/>
        </w:rPr>
        <w:t xml:space="preserve"> uchádzač</w:t>
      </w:r>
      <w:r w:rsidR="00480C16">
        <w:rPr>
          <w:rFonts w:ascii="Times New Roman" w:hAnsi="Times New Roman"/>
          <w:b/>
          <w:sz w:val="24"/>
          <w:szCs w:val="24"/>
        </w:rPr>
        <w:t xml:space="preserve"> (t.j. potenciálny Zhotoviteľ)</w:t>
      </w:r>
      <w:r w:rsidR="0050524D">
        <w:rPr>
          <w:rFonts w:ascii="Times New Roman" w:hAnsi="Times New Roman"/>
          <w:b/>
          <w:sz w:val="24"/>
          <w:szCs w:val="24"/>
        </w:rPr>
        <w:t xml:space="preserve"> porozumel, akceptuje ich a zaväz</w:t>
      </w:r>
      <w:r w:rsidR="003C5A17">
        <w:rPr>
          <w:rFonts w:ascii="Times New Roman" w:hAnsi="Times New Roman"/>
          <w:b/>
          <w:sz w:val="24"/>
          <w:szCs w:val="24"/>
        </w:rPr>
        <w:t>uje sa podľa nich predmet zákazky</w:t>
      </w:r>
      <w:r w:rsidR="00480C1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80C16">
        <w:rPr>
          <w:rFonts w:ascii="Times New Roman" w:hAnsi="Times New Roman"/>
          <w:b/>
          <w:sz w:val="24"/>
          <w:szCs w:val="24"/>
        </w:rPr>
        <w:t>ZoD</w:t>
      </w:r>
      <w:proofErr w:type="spellEnd"/>
      <w:r w:rsidR="00480C16">
        <w:rPr>
          <w:rFonts w:ascii="Times New Roman" w:hAnsi="Times New Roman"/>
          <w:b/>
          <w:sz w:val="24"/>
          <w:szCs w:val="24"/>
        </w:rPr>
        <w:t>)</w:t>
      </w:r>
      <w:r w:rsidR="003C5A17">
        <w:rPr>
          <w:rFonts w:ascii="Times New Roman" w:hAnsi="Times New Roman"/>
          <w:b/>
          <w:sz w:val="24"/>
          <w:szCs w:val="24"/>
        </w:rPr>
        <w:t xml:space="preserve"> realizovať</w:t>
      </w:r>
      <w:r w:rsidR="0050524D">
        <w:rPr>
          <w:rFonts w:ascii="Times New Roman" w:hAnsi="Times New Roman"/>
          <w:b/>
          <w:sz w:val="24"/>
          <w:szCs w:val="24"/>
        </w:rPr>
        <w:t xml:space="preserve">. 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92C1A">
        <w:rPr>
          <w:rFonts w:ascii="Times New Roman" w:hAnsi="Times New Roman"/>
          <w:sz w:val="24"/>
          <w:szCs w:val="24"/>
        </w:rPr>
        <w:t xml:space="preserve"> (miesto)</w:t>
      </w:r>
      <w:r>
        <w:rPr>
          <w:rFonts w:ascii="Times New Roman" w:hAnsi="Times New Roman"/>
          <w:sz w:val="24"/>
          <w:szCs w:val="24"/>
        </w:rPr>
        <w:t xml:space="preserve"> ..........................., dňa </w:t>
      </w:r>
      <w:r w:rsidR="00892C1A">
        <w:rPr>
          <w:rFonts w:ascii="Times New Roman" w:hAnsi="Times New Roman"/>
          <w:sz w:val="24"/>
          <w:szCs w:val="24"/>
        </w:rPr>
        <w:t xml:space="preserve">(dátum) </w:t>
      </w:r>
      <w:r>
        <w:rPr>
          <w:rFonts w:ascii="Times New Roman" w:hAnsi="Times New Roman"/>
          <w:sz w:val="24"/>
          <w:szCs w:val="24"/>
        </w:rPr>
        <w:t>...................................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E0E84" w:rsidRDefault="001E0E84" w:rsidP="001E0E8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1E0E84" w:rsidRPr="00DE0A82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 uchádzača</w:t>
      </w:r>
    </w:p>
    <w:p w:rsidR="001E0E84" w:rsidRDefault="001E0E84" w:rsidP="001E0E8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50524D" w:rsidRDefault="0050524D" w:rsidP="0050524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50524D">
      <w:pPr>
        <w:jc w:val="left"/>
        <w:rPr>
          <w:rFonts w:ascii="Times New Roman" w:hAnsi="Times New Roman"/>
          <w:b/>
          <w:sz w:val="24"/>
          <w:szCs w:val="24"/>
          <w:lang w:eastAsia="sk-SK"/>
        </w:rPr>
      </w:pPr>
    </w:p>
    <w:sectPr w:rsidR="000635B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DB" w:rsidRDefault="00844DDB" w:rsidP="0050524D">
      <w:pPr>
        <w:spacing w:after="0"/>
      </w:pPr>
      <w:r>
        <w:separator/>
      </w:r>
    </w:p>
  </w:endnote>
  <w:endnote w:type="continuationSeparator" w:id="0">
    <w:p w:rsidR="00844DDB" w:rsidRDefault="00844DDB" w:rsidP="0050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6251"/>
      <w:docPartObj>
        <w:docPartGallery w:val="Page Numbers (Bottom of Page)"/>
        <w:docPartUnique/>
      </w:docPartObj>
    </w:sdtPr>
    <w:sdtEndPr/>
    <w:sdtContent>
      <w:p w:rsidR="0050524D" w:rsidRDefault="005052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92">
          <w:rPr>
            <w:noProof/>
          </w:rPr>
          <w:t>3</w:t>
        </w:r>
        <w:r>
          <w:fldChar w:fldCharType="end"/>
        </w:r>
      </w:p>
    </w:sdtContent>
  </w:sdt>
  <w:p w:rsidR="0050524D" w:rsidRDefault="005052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DB" w:rsidRDefault="00844DDB" w:rsidP="0050524D">
      <w:pPr>
        <w:spacing w:after="0"/>
      </w:pPr>
      <w:r>
        <w:separator/>
      </w:r>
    </w:p>
  </w:footnote>
  <w:footnote w:type="continuationSeparator" w:id="0">
    <w:p w:rsidR="00844DDB" w:rsidRDefault="00844DDB" w:rsidP="005052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75E2B"/>
    <w:multiLevelType w:val="hybridMultilevel"/>
    <w:tmpl w:val="8B7C91B2"/>
    <w:lvl w:ilvl="0" w:tplc="9CDC11F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1C2"/>
    <w:rsid w:val="00005A6B"/>
    <w:rsid w:val="0001085E"/>
    <w:rsid w:val="00016A9E"/>
    <w:rsid w:val="000249FA"/>
    <w:rsid w:val="00037808"/>
    <w:rsid w:val="000635BA"/>
    <w:rsid w:val="00091826"/>
    <w:rsid w:val="0009508D"/>
    <w:rsid w:val="000A182B"/>
    <w:rsid w:val="000D2830"/>
    <w:rsid w:val="000D4C3F"/>
    <w:rsid w:val="000F2180"/>
    <w:rsid w:val="000F67C6"/>
    <w:rsid w:val="001061F5"/>
    <w:rsid w:val="0012734A"/>
    <w:rsid w:val="001A15F4"/>
    <w:rsid w:val="001D589F"/>
    <w:rsid w:val="001E0E84"/>
    <w:rsid w:val="002130E5"/>
    <w:rsid w:val="00220E57"/>
    <w:rsid w:val="00226081"/>
    <w:rsid w:val="00280C32"/>
    <w:rsid w:val="002828DE"/>
    <w:rsid w:val="002D3712"/>
    <w:rsid w:val="002E17AE"/>
    <w:rsid w:val="0031601D"/>
    <w:rsid w:val="003219FD"/>
    <w:rsid w:val="00355793"/>
    <w:rsid w:val="00362A62"/>
    <w:rsid w:val="003B724C"/>
    <w:rsid w:val="003C23FB"/>
    <w:rsid w:val="003C5A17"/>
    <w:rsid w:val="003D2295"/>
    <w:rsid w:val="00432ACB"/>
    <w:rsid w:val="004520FF"/>
    <w:rsid w:val="00480C16"/>
    <w:rsid w:val="00482D7A"/>
    <w:rsid w:val="00495D16"/>
    <w:rsid w:val="004D3D6A"/>
    <w:rsid w:val="0050524D"/>
    <w:rsid w:val="0051796D"/>
    <w:rsid w:val="00535202"/>
    <w:rsid w:val="005446DB"/>
    <w:rsid w:val="005C2432"/>
    <w:rsid w:val="006405C6"/>
    <w:rsid w:val="006908F4"/>
    <w:rsid w:val="006977AD"/>
    <w:rsid w:val="006B7E7B"/>
    <w:rsid w:val="006E6AA3"/>
    <w:rsid w:val="0079080A"/>
    <w:rsid w:val="00796218"/>
    <w:rsid w:val="007F51F6"/>
    <w:rsid w:val="00815D11"/>
    <w:rsid w:val="00823E1D"/>
    <w:rsid w:val="00833FA9"/>
    <w:rsid w:val="00844DDB"/>
    <w:rsid w:val="00845A6D"/>
    <w:rsid w:val="008515EA"/>
    <w:rsid w:val="008657E8"/>
    <w:rsid w:val="00881FBA"/>
    <w:rsid w:val="00892C1A"/>
    <w:rsid w:val="00896AEF"/>
    <w:rsid w:val="008C7858"/>
    <w:rsid w:val="008D4728"/>
    <w:rsid w:val="009211E9"/>
    <w:rsid w:val="00970C1C"/>
    <w:rsid w:val="0098180C"/>
    <w:rsid w:val="009877A1"/>
    <w:rsid w:val="009A39A9"/>
    <w:rsid w:val="009D1BCE"/>
    <w:rsid w:val="00A036DF"/>
    <w:rsid w:val="00A75AA0"/>
    <w:rsid w:val="00AA46F8"/>
    <w:rsid w:val="00AC7273"/>
    <w:rsid w:val="00AE791B"/>
    <w:rsid w:val="00B337A4"/>
    <w:rsid w:val="00B46D29"/>
    <w:rsid w:val="00BA73DA"/>
    <w:rsid w:val="00BB7327"/>
    <w:rsid w:val="00BD4923"/>
    <w:rsid w:val="00BF25F0"/>
    <w:rsid w:val="00C352D1"/>
    <w:rsid w:val="00C453F5"/>
    <w:rsid w:val="00C50DFC"/>
    <w:rsid w:val="00C5375F"/>
    <w:rsid w:val="00C61E4D"/>
    <w:rsid w:val="00C73C4B"/>
    <w:rsid w:val="00C96CD7"/>
    <w:rsid w:val="00CC6D0A"/>
    <w:rsid w:val="00D16BED"/>
    <w:rsid w:val="00D32A8C"/>
    <w:rsid w:val="00D453C3"/>
    <w:rsid w:val="00DC73B6"/>
    <w:rsid w:val="00E03BD0"/>
    <w:rsid w:val="00E03F22"/>
    <w:rsid w:val="00E63806"/>
    <w:rsid w:val="00EA23B8"/>
    <w:rsid w:val="00EE1792"/>
    <w:rsid w:val="00EF67F6"/>
    <w:rsid w:val="00F30471"/>
    <w:rsid w:val="00F76414"/>
    <w:rsid w:val="00F930AD"/>
    <w:rsid w:val="00F93176"/>
    <w:rsid w:val="00FA0050"/>
    <w:rsid w:val="00FE49D7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39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0524D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0524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0524D"/>
    <w:rPr>
      <w:rFonts w:ascii="Calibri" w:eastAsia="Times New Roman" w:hAnsi="Calibri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182B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A182B"/>
    <w:rPr>
      <w:rFonts w:ascii="Calibri" w:eastAsia="Times New Roman" w:hAnsi="Calibri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6908F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73</cp:revision>
  <dcterms:created xsi:type="dcterms:W3CDTF">2020-06-17T09:11:00Z</dcterms:created>
  <dcterms:modified xsi:type="dcterms:W3CDTF">2021-03-11T07:20:00Z</dcterms:modified>
</cp:coreProperties>
</file>