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  <w:t>Zákazka s nízkou hodnotou (civilná)</w:t>
      </w:r>
    </w:p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podľa § 117 zákona č. 343/2015 Z. z. o verejnom obstarávaní a o zmene a doplnení niektorých zákonov v znení neskorších predpisov</w:t>
      </w:r>
    </w:p>
    <w:p w:rsidR="007E3274" w:rsidRPr="00271C1A" w:rsidRDefault="007E3274" w:rsidP="007E3274">
      <w:pPr>
        <w:spacing w:before="144" w:after="192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>(realizovaná formou výzvy na predkladanie cenových ponúk)</w:t>
      </w:r>
    </w:p>
    <w:p w:rsidR="007E3274" w:rsidRPr="00271C1A" w:rsidRDefault="00E008F2" w:rsidP="007E3274">
      <w:pPr>
        <w:spacing w:before="144" w:after="192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7E3274" w:rsidRPr="0014179F" w:rsidRDefault="007E3274" w:rsidP="007E3274">
      <w:pPr>
        <w:spacing w:before="144" w:after="144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271C1A">
        <w:rPr>
          <w:rFonts w:ascii="Times New Roman" w:hAnsi="Times New Roman"/>
          <w:b/>
          <w:bCs/>
          <w:sz w:val="28"/>
          <w:szCs w:val="28"/>
          <w:lang w:eastAsia="sk-SK"/>
        </w:rPr>
        <w:t>Výzva na predkladanie cenových ponúk</w:t>
      </w: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Pr="00D311DA" w:rsidRDefault="006C1505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14179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A64370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Obstarávateľ</w:t>
      </w:r>
    </w:p>
    <w:p w:rsidR="006C1505" w:rsidRDefault="006C1505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4179F" w:rsidRDefault="00C12987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</w:p>
    <w:p w:rsidR="00A461E1" w:rsidRDefault="0014179F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Zastúpený: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Ing. Ján Barienčík, PhD., konateľ 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 w:rsidR="007C6B3D">
        <w:rPr>
          <w:rFonts w:ascii="Times New Roman" w:hAnsi="Times New Roman"/>
          <w:sz w:val="24"/>
          <w:szCs w:val="24"/>
        </w:rPr>
        <w:t>Obchodný register:</w:t>
      </w:r>
      <w:r w:rsidR="007C6B3D">
        <w:rPr>
          <w:rFonts w:ascii="Times New Roman" w:hAnsi="Times New Roman"/>
          <w:sz w:val="24"/>
          <w:szCs w:val="24"/>
        </w:rPr>
        <w:tab/>
      </w:r>
      <w:r w:rsidR="00C12987" w:rsidRPr="00C63774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="00C12987" w:rsidRPr="00C63774">
        <w:rPr>
          <w:rFonts w:ascii="Times New Roman" w:hAnsi="Times New Roman"/>
          <w:sz w:val="24"/>
          <w:szCs w:val="24"/>
        </w:rPr>
        <w:t>Sro</w:t>
      </w:r>
      <w:proofErr w:type="spellEnd"/>
      <w:r w:rsidR="00C12987" w:rsidRPr="00C63774">
        <w:rPr>
          <w:rFonts w:ascii="Times New Roman" w:hAnsi="Times New Roman"/>
          <w:sz w:val="24"/>
          <w:szCs w:val="24"/>
        </w:rPr>
        <w:t xml:space="preserve">, Vložka číslo: 3510/L </w:t>
      </w:r>
      <w:r w:rsidR="00C12987"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 w:rsidR="00A461E1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C12987">
        <w:rPr>
          <w:rFonts w:ascii="Times New Roman" w:hAnsi="Times New Roman"/>
          <w:color w:val="000000"/>
          <w:sz w:val="24"/>
          <w:szCs w:val="24"/>
          <w:lang w:eastAsia="sk-SK"/>
        </w:rPr>
        <w:t>099</w:t>
      </w:r>
    </w:p>
    <w:p w:rsidR="00A64370" w:rsidRDefault="00A461E1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DIČ: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2020447583</w:t>
      </w:r>
      <w:r w:rsidR="00C12987">
        <w:rPr>
          <w:rFonts w:ascii="Times New Roman" w:hAnsi="Times New Roman"/>
          <w:color w:val="000000"/>
          <w:sz w:val="24"/>
          <w:szCs w:val="24"/>
          <w:lang w:eastAsia="sk-SK"/>
        </w:rPr>
        <w:br/>
        <w:t>IČ DPH:                   </w:t>
      </w:r>
      <w:r w:rsidR="00F069B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SK 2020447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>583</w:t>
      </w:r>
    </w:p>
    <w:p w:rsidR="00A64370" w:rsidRDefault="00A64370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IBAN: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SK19 0900 0000 0050 3504 4524</w:t>
      </w:r>
    </w:p>
    <w:p w:rsidR="0014179F" w:rsidRDefault="0014179F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SWIFT: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GIBASKBX</w:t>
      </w:r>
    </w:p>
    <w:p w:rsidR="00A64370" w:rsidRDefault="00A64370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Bankové spojenie: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Slovenská sporiteľňa, a.s.</w:t>
      </w:r>
    </w:p>
    <w:p w:rsidR="00A64370" w:rsidRPr="00A64370" w:rsidRDefault="00A64370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Zapísaný: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Obchodný register Okresného súdu Žilina, odd.: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Sro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>, vložka č. 3510/L</w:t>
      </w:r>
    </w:p>
    <w:p w:rsidR="00C12987" w:rsidRDefault="00C12987" w:rsidP="00222486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 w:rsidR="00A64370"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 w:rsidR="00A41E11">
        <w:rPr>
          <w:rFonts w:ascii="Times New Roman" w:hAnsi="Times New Roman"/>
          <w:color w:val="000000"/>
          <w:sz w:val="24"/>
          <w:szCs w:val="24"/>
          <w:lang w:eastAsia="sk-SK"/>
        </w:rPr>
        <w:br/>
        <w:t>Telefón:  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+421 415660168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E-mail:                        </w:t>
      </w:r>
      <w:hyperlink r:id="rId9" w:history="1">
        <w:r w:rsidR="00A64370"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7E3274" w:rsidRDefault="00A461E1" w:rsidP="007E3274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zákazky ako obstarávateľ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vykonávajúci vybrané činnosti v odvetví 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obstarávaní a o zmene a doplnení</w:t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niektorých zákonov v znení </w:t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neskorších predpisov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.</w:t>
      </w:r>
      <w:r w:rsidR="00F069B9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</w:t>
      </w:r>
    </w:p>
    <w:p w:rsidR="00EA7815" w:rsidRDefault="007E3274" w:rsidP="007E3274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Zákazka je obstarávaná postupom zákazky s nízkou hodnotou </w:t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(ďalej aj </w:t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ako „zákazka“)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podľa § 117 vyššie cit. zákona.</w:t>
      </w:r>
    </w:p>
    <w:p w:rsidR="007E3274" w:rsidRDefault="007E3274" w:rsidP="007E3274">
      <w:pPr>
        <w:tabs>
          <w:tab w:val="left" w:pos="1134"/>
        </w:tabs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E3274" w:rsidRDefault="007E3274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2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Názov zákazky</w:t>
      </w:r>
    </w:p>
    <w:p w:rsidR="00EA7815" w:rsidRPr="00D311DA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B57A1C" w:rsidP="00222486">
      <w:pPr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Obnova náteru na stožiaroch trakčného vedenia</w:t>
      </w:r>
    </w:p>
    <w:p w:rsidR="005E1F1E" w:rsidRDefault="005E1F1E" w:rsidP="00222486">
      <w:pPr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A7815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3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CPV kód predmetu obstarávania</w:t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D26F08" w:rsidRDefault="00DA142D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Spoločný slovník obstarávania (</w:t>
      </w:r>
      <w:r w:rsidRPr="00D26F08">
        <w:rPr>
          <w:rFonts w:ascii="Times New Roman" w:hAnsi="Times New Roman"/>
          <w:bCs/>
          <w:sz w:val="24"/>
          <w:szCs w:val="24"/>
          <w:lang w:eastAsia="sk-SK"/>
        </w:rPr>
        <w:t>Hlavný slovník</w:t>
      </w:r>
      <w:r>
        <w:rPr>
          <w:rFonts w:ascii="Times New Roman" w:hAnsi="Times New Roman"/>
          <w:bCs/>
          <w:sz w:val="24"/>
          <w:szCs w:val="24"/>
          <w:lang w:eastAsia="sk-SK"/>
        </w:rPr>
        <w:t>):</w:t>
      </w:r>
    </w:p>
    <w:p w:rsidR="00B57A1C" w:rsidRPr="00345DE3" w:rsidRDefault="00B57A1C" w:rsidP="00B57A1C">
      <w:pPr>
        <w:tabs>
          <w:tab w:val="left" w:pos="4536"/>
          <w:tab w:val="left" w:pos="5954"/>
        </w:tabs>
        <w:spacing w:after="0"/>
        <w:jc w:val="both"/>
        <w:rPr>
          <w:rFonts w:ascii="Times New Roman" w:hAnsi="Times New Roman"/>
        </w:rPr>
      </w:pPr>
      <w:r w:rsidRPr="00345DE3">
        <w:rPr>
          <w:rFonts w:ascii="Times New Roman" w:hAnsi="Times New Roman"/>
        </w:rPr>
        <w:t>45442190-5</w:t>
      </w:r>
      <w:r>
        <w:rPr>
          <w:rFonts w:ascii="Times New Roman" w:hAnsi="Times New Roman"/>
        </w:rPr>
        <w:t>  </w:t>
      </w:r>
      <w:r w:rsidRPr="00345DE3">
        <w:rPr>
          <w:rFonts w:ascii="Times New Roman" w:hAnsi="Times New Roman"/>
        </w:rPr>
        <w:t>Odstraňovanie náterov</w:t>
      </w:r>
    </w:p>
    <w:p w:rsidR="006C1505" w:rsidRPr="006C1505" w:rsidRDefault="00B57A1C" w:rsidP="00B57A1C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 w:rsidRPr="00345DE3">
        <w:rPr>
          <w:rFonts w:ascii="Times New Roman" w:hAnsi="Times New Roman"/>
        </w:rPr>
        <w:t>45442180-2</w:t>
      </w:r>
      <w:r>
        <w:rPr>
          <w:rFonts w:ascii="Times New Roman" w:hAnsi="Times New Roman"/>
        </w:rPr>
        <w:t>  </w:t>
      </w:r>
      <w:r w:rsidRPr="00345DE3">
        <w:rPr>
          <w:rFonts w:ascii="Times New Roman" w:hAnsi="Times New Roman"/>
        </w:rPr>
        <w:t>Opakované natieranie a maľovanie</w:t>
      </w:r>
      <w:r w:rsidR="00DA142D">
        <w:rPr>
          <w:rFonts w:ascii="Times New Roman" w:hAnsi="Times New Roman"/>
          <w:bCs/>
          <w:sz w:val="24"/>
          <w:szCs w:val="24"/>
          <w:lang w:eastAsia="sk-SK"/>
        </w:rPr>
        <w:tab/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4. </w:t>
      </w:r>
      <w:r w:rsidR="006C150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Druh zákazky</w:t>
      </w:r>
    </w:p>
    <w:p w:rsidR="00E338AF" w:rsidRDefault="00E338AF" w:rsidP="00222486">
      <w:pPr>
        <w:spacing w:before="144" w:after="192"/>
        <w:contextualSpacing/>
        <w:rPr>
          <w:rFonts w:ascii="Times New Roman" w:hAnsi="Times New Roman"/>
          <w:bCs/>
          <w:color w:val="1F497D"/>
          <w:sz w:val="24"/>
          <w:szCs w:val="24"/>
          <w:lang w:eastAsia="sk-SK"/>
        </w:rPr>
      </w:pPr>
    </w:p>
    <w:p w:rsidR="006C1505" w:rsidRDefault="00E338AF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</w:t>
      </w:r>
      <w:r w:rsidR="00B57A1C">
        <w:rPr>
          <w:rFonts w:ascii="Times New Roman" w:hAnsi="Times New Roman"/>
          <w:bCs/>
          <w:sz w:val="24"/>
          <w:szCs w:val="24"/>
          <w:lang w:eastAsia="sk-SK"/>
        </w:rPr>
        <w:t>ráce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Predpokladaná hodnota zákazky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051D0" w:rsidRDefault="00AE72F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Predpokladaná hodnota zákazky: </w:t>
      </w:r>
      <w:r w:rsidR="00B57A1C" w:rsidRPr="00B57A1C">
        <w:rPr>
          <w:rFonts w:ascii="Times New Roman" w:hAnsi="Times New Roman"/>
          <w:bCs/>
          <w:sz w:val="24"/>
          <w:szCs w:val="24"/>
          <w:lang w:eastAsia="sk-SK"/>
        </w:rPr>
        <w:t>64 926,91</w:t>
      </w:r>
      <w:r w:rsidRPr="00F142DA">
        <w:rPr>
          <w:rFonts w:ascii="Times New Roman" w:hAnsi="Times New Roman"/>
          <w:bCs/>
          <w:sz w:val="24"/>
          <w:szCs w:val="24"/>
          <w:lang w:eastAsia="sk-SK"/>
        </w:rPr>
        <w:t xml:space="preserve"> EUR bez DPH</w:t>
      </w:r>
      <w:r w:rsidR="00F142DA" w:rsidRPr="00F142DA"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A0779" w:rsidRDefault="00AA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6. Opis predmetu zákazky a technická špecifikácia </w:t>
      </w:r>
    </w:p>
    <w:p w:rsidR="00AE72F2" w:rsidRDefault="00AE72F2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57A1C" w:rsidRDefault="00B57A1C" w:rsidP="00B57A1C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Predmetom zákazky je obnova </w:t>
      </w:r>
      <w:r w:rsidRPr="00CE2858">
        <w:rPr>
          <w:rFonts w:ascii="Times New Roman" w:hAnsi="Times New Roman"/>
          <w:bCs/>
          <w:sz w:val="24"/>
          <w:szCs w:val="24"/>
          <w:lang w:eastAsia="sk-SK"/>
        </w:rPr>
        <w:t>ochranného antikorózneho náteru oceľových stožiarov trakčného vedenia trolejbusovej dráhy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vrátane výložníkov verejného osvetlenia</w:t>
      </w:r>
      <w:r w:rsidRPr="00CE2858">
        <w:rPr>
          <w:rFonts w:ascii="Times New Roman" w:hAnsi="Times New Roman"/>
          <w:bCs/>
          <w:sz w:val="24"/>
          <w:szCs w:val="24"/>
          <w:lang w:eastAsia="sk-SK"/>
        </w:rPr>
        <w:t xml:space="preserve"> v meste Žilina.</w:t>
      </w:r>
    </w:p>
    <w:p w:rsidR="00B57A1C" w:rsidRPr="0098041B" w:rsidRDefault="00B57A1C" w:rsidP="00B57A1C">
      <w:pPr>
        <w:tabs>
          <w:tab w:val="left" w:pos="220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Technická špecifikácia stožiarov trakčného vedenia a výložníkov verejného osvetlenia, lokality (úseky), podmienky  a požiadavky na zhotovenie diela sú uvedené v </w:t>
      </w:r>
      <w:r w:rsidRPr="00A00595">
        <w:rPr>
          <w:rFonts w:ascii="Times New Roman" w:hAnsi="Times New Roman"/>
          <w:b/>
          <w:bCs/>
          <w:i/>
          <w:sz w:val="24"/>
          <w:szCs w:val="24"/>
          <w:lang w:eastAsia="sk-SK"/>
        </w:rPr>
        <w:t>Prílohe č. 2</w:t>
      </w:r>
      <w:r w:rsidRPr="00A00595">
        <w:rPr>
          <w:rFonts w:ascii="Times New Roman" w:hAnsi="Times New Roman"/>
          <w:bCs/>
          <w:sz w:val="24"/>
          <w:szCs w:val="24"/>
          <w:lang w:eastAsia="sk-SK"/>
        </w:rPr>
        <w:t xml:space="preserve"> tejto Výzvy, ktorá je zároveň Prílohou č. 2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návrhu Rámcovej dohody o zhotovení diela.</w:t>
      </w:r>
    </w:p>
    <w:p w:rsidR="00F33A0C" w:rsidRDefault="00F33A0C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811BC" w:rsidRDefault="00113022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Predmetná z</w:t>
      </w:r>
      <w:r w:rsidR="00E811BC">
        <w:rPr>
          <w:rFonts w:ascii="Times New Roman" w:hAnsi="Times New Roman"/>
          <w:bCs/>
          <w:color w:val="000000"/>
          <w:sz w:val="24"/>
          <w:szCs w:val="24"/>
          <w:lang w:eastAsia="sk-SK"/>
        </w:rPr>
        <w:t>ákazka nie je rozdelená na časti.</w:t>
      </w:r>
    </w:p>
    <w:p w:rsidR="00E811BC" w:rsidRDefault="00E811BC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Variantné riešenia sa nepripúšťajú.</w:t>
      </w:r>
    </w:p>
    <w:p w:rsidR="00540779" w:rsidRDefault="00540779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Elektronická aukcia sa neuplatňuje.</w:t>
      </w:r>
    </w:p>
    <w:p w:rsidR="00C6030A" w:rsidRDefault="00C6030A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6030A" w:rsidRPr="00C6030A" w:rsidRDefault="00C6030A" w:rsidP="00C6030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6030A">
        <w:rPr>
          <w:rFonts w:ascii="Times New Roman" w:hAnsi="Times New Roman"/>
          <w:b/>
          <w:sz w:val="24"/>
          <w:szCs w:val="24"/>
        </w:rPr>
        <w:t xml:space="preserve">Informácia k obhliadke: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Obstarávateľ </w:t>
      </w:r>
      <w:r w:rsidRPr="00C6030A">
        <w:rPr>
          <w:rFonts w:ascii="Times New Roman" w:hAnsi="Times New Roman"/>
          <w:bCs/>
          <w:sz w:val="24"/>
          <w:szCs w:val="24"/>
          <w:lang w:eastAsia="sk-SK"/>
        </w:rPr>
        <w:t>v prípade záujmu o obhliadku poskytne záujemcom  možnosť zúčastniť sa osobne obhliadky miesta realizácie diela, aby sa mohli oboznámiť so skutočnosťami, ktoré potrebujú k určeniu ceny za p</w:t>
      </w:r>
      <w:r>
        <w:rPr>
          <w:rFonts w:ascii="Times New Roman" w:hAnsi="Times New Roman"/>
          <w:bCs/>
          <w:sz w:val="24"/>
          <w:szCs w:val="24"/>
          <w:lang w:eastAsia="sk-SK"/>
        </w:rPr>
        <w:t>redmet zákazky</w:t>
      </w:r>
      <w:r w:rsidRPr="00C6030A">
        <w:rPr>
          <w:rFonts w:ascii="Times New Roman" w:hAnsi="Times New Roman"/>
          <w:bCs/>
          <w:sz w:val="24"/>
          <w:szCs w:val="24"/>
          <w:lang w:eastAsia="sk-SK"/>
        </w:rPr>
        <w:t xml:space="preserve">. Záujemcovia môžu nahlásiť svoj záujem zúčastniť sa obhliadky na e-mailovú adresu: </w:t>
      </w:r>
      <w:hyperlink r:id="rId10" w:history="1">
        <w:r w:rsidRPr="00C6030A">
          <w:rPr>
            <w:rFonts w:ascii="Times New Roman" w:hAnsi="Times New Roman"/>
            <w:bCs/>
            <w:sz w:val="24"/>
            <w:szCs w:val="24"/>
            <w:lang w:eastAsia="sk-SK"/>
          </w:rPr>
          <w:t>peter.durkovsky@dpmz.sk</w:t>
        </w:r>
      </w:hyperlink>
      <w:r w:rsidRPr="00C6030A">
        <w:rPr>
          <w:rFonts w:ascii="Times New Roman" w:hAnsi="Times New Roman"/>
          <w:bCs/>
          <w:sz w:val="24"/>
          <w:szCs w:val="24"/>
          <w:lang w:eastAsia="sk-SK"/>
        </w:rPr>
        <w:t xml:space="preserve"> a v kópii na adresu: </w:t>
      </w:r>
      <w:hyperlink r:id="rId11" w:history="1">
        <w:r w:rsidRPr="00C6030A">
          <w:rPr>
            <w:rFonts w:ascii="Times New Roman" w:hAnsi="Times New Roman"/>
            <w:sz w:val="24"/>
            <w:szCs w:val="24"/>
          </w:rPr>
          <w:t>jaroslav.janus</w:t>
        </w:r>
        <w:r w:rsidRPr="00C6030A">
          <w:rPr>
            <w:rFonts w:ascii="Times New Roman" w:hAnsi="Times New Roman"/>
            <w:bCs/>
            <w:sz w:val="24"/>
            <w:szCs w:val="24"/>
            <w:lang w:eastAsia="sk-SK"/>
          </w:rPr>
          <w:t>@dpmz.sk</w:t>
        </w:r>
      </w:hyperlink>
      <w:r w:rsidRPr="00C6030A">
        <w:rPr>
          <w:rFonts w:ascii="Times New Roman" w:hAnsi="Times New Roman"/>
          <w:bCs/>
          <w:sz w:val="24"/>
          <w:szCs w:val="24"/>
          <w:lang w:eastAsia="sk-SK"/>
        </w:rPr>
        <w:t xml:space="preserve"> a to v termíne: </w:t>
      </w:r>
      <w:r w:rsidR="00715DC7" w:rsidRPr="00715DC7">
        <w:rPr>
          <w:rFonts w:ascii="Times New Roman" w:hAnsi="Times New Roman"/>
          <w:bCs/>
          <w:sz w:val="24"/>
          <w:szCs w:val="24"/>
          <w:lang w:eastAsia="sk-SK"/>
        </w:rPr>
        <w:t>do 12.02.2021</w:t>
      </w:r>
      <w:r w:rsidRPr="00C6030A">
        <w:rPr>
          <w:rFonts w:ascii="Times New Roman" w:hAnsi="Times New Roman"/>
          <w:bCs/>
          <w:sz w:val="24"/>
          <w:szCs w:val="24"/>
          <w:lang w:eastAsia="sk-SK"/>
        </w:rPr>
        <w:t xml:space="preserve"> vrátane tohto dňa</w:t>
      </w:r>
      <w:r w:rsidRPr="00C6030A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  <w:r w:rsidRPr="00C6030A">
        <w:rPr>
          <w:rFonts w:ascii="Times New Roman" w:hAnsi="Times New Roman"/>
          <w:bCs/>
          <w:sz w:val="24"/>
          <w:szCs w:val="24"/>
          <w:lang w:eastAsia="sk-SK"/>
        </w:rPr>
        <w:t xml:space="preserve"> pričom v správe uvedú záujem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zúčastniť sa obhliadky k zákazke</w:t>
      </w:r>
      <w:r w:rsidRPr="00C6030A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C6030A"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  <w:t>Obnova náteru na stožiaroch trakčného vedenia</w:t>
      </w:r>
      <w:r w:rsidRPr="00C6030A">
        <w:rPr>
          <w:rFonts w:ascii="Times New Roman" w:hAnsi="Times New Roman"/>
          <w:bCs/>
          <w:sz w:val="24"/>
          <w:szCs w:val="24"/>
          <w:lang w:eastAsia="sk-SK"/>
        </w:rPr>
        <w:t xml:space="preserve"> a svoje údaje: meno, priezvisko, (ak je relevantné názov a sídlo organizácie), telefonický kontakt. Termín obhliadky bude oznámený e-mailom dňa </w:t>
      </w:r>
      <w:r w:rsidR="00715DC7">
        <w:rPr>
          <w:rFonts w:ascii="Times New Roman" w:hAnsi="Times New Roman"/>
          <w:bCs/>
          <w:sz w:val="24"/>
          <w:szCs w:val="24"/>
          <w:lang w:eastAsia="sk-SK"/>
        </w:rPr>
        <w:t>15.02.2021</w:t>
      </w:r>
      <w:r w:rsidRPr="00C6030A">
        <w:rPr>
          <w:rFonts w:ascii="Times New Roman" w:hAnsi="Times New Roman"/>
          <w:bCs/>
          <w:sz w:val="24"/>
          <w:szCs w:val="24"/>
          <w:lang w:eastAsia="sk-SK"/>
        </w:rPr>
        <w:t xml:space="preserve"> tým záujemcom, ktorí o ňu prejavili záujem. </w:t>
      </w:r>
    </w:p>
    <w:p w:rsidR="004D61D2" w:rsidRDefault="004D61D2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6030A" w:rsidRDefault="00C6030A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E72F2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7</w:t>
      </w:r>
      <w:r w:rsidR="00AE72F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Forma zmluvného vzťahu</w:t>
      </w:r>
      <w:r w:rsidR="001E714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1E7140" w:rsidRDefault="001E714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A26AF" w:rsidRDefault="001E7140" w:rsidP="007A26AF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F353E">
        <w:rPr>
          <w:rFonts w:ascii="Times New Roman" w:hAnsi="Times New Roman"/>
          <w:bCs/>
          <w:sz w:val="24"/>
          <w:szCs w:val="24"/>
          <w:lang w:eastAsia="sk-SK"/>
        </w:rPr>
        <w:t xml:space="preserve">Obstarávateľ uzavrie s jedným úspešným uchádzačom </w:t>
      </w:r>
      <w:r w:rsidR="00F33A0C">
        <w:rPr>
          <w:rFonts w:ascii="Times New Roman" w:hAnsi="Times New Roman"/>
          <w:sz w:val="24"/>
          <w:szCs w:val="24"/>
          <w:lang w:eastAsia="sk-SK"/>
        </w:rPr>
        <w:t>Rámcovú dohodu o zhotovení diela</w:t>
      </w:r>
      <w:r w:rsidR="007A26A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33A0C">
        <w:rPr>
          <w:rFonts w:ascii="Times New Roman" w:hAnsi="Times New Roman"/>
          <w:sz w:val="24"/>
          <w:szCs w:val="24"/>
          <w:lang w:eastAsia="sk-SK"/>
        </w:rPr>
        <w:t xml:space="preserve"> podľa § 536 a </w:t>
      </w:r>
      <w:proofErr w:type="spellStart"/>
      <w:r w:rsidR="00F33A0C">
        <w:rPr>
          <w:rFonts w:ascii="Times New Roman" w:hAnsi="Times New Roman"/>
          <w:sz w:val="24"/>
          <w:szCs w:val="24"/>
          <w:lang w:eastAsia="sk-SK"/>
        </w:rPr>
        <w:t>nasl</w:t>
      </w:r>
      <w:proofErr w:type="spellEnd"/>
      <w:r w:rsidR="00F33A0C">
        <w:rPr>
          <w:rFonts w:ascii="Times New Roman" w:hAnsi="Times New Roman"/>
          <w:sz w:val="24"/>
          <w:szCs w:val="24"/>
          <w:lang w:eastAsia="sk-SK"/>
        </w:rPr>
        <w:t xml:space="preserve">., v nadväznosti na </w:t>
      </w:r>
      <w:proofErr w:type="spellStart"/>
      <w:r w:rsidR="00F33A0C">
        <w:rPr>
          <w:rFonts w:ascii="Times New Roman" w:hAnsi="Times New Roman"/>
          <w:sz w:val="24"/>
          <w:szCs w:val="24"/>
          <w:lang w:eastAsia="sk-SK"/>
        </w:rPr>
        <w:t>ust</w:t>
      </w:r>
      <w:proofErr w:type="spellEnd"/>
      <w:r w:rsidR="00F33A0C">
        <w:rPr>
          <w:rFonts w:ascii="Times New Roman" w:hAnsi="Times New Roman"/>
          <w:sz w:val="24"/>
          <w:szCs w:val="24"/>
          <w:lang w:eastAsia="sk-SK"/>
        </w:rPr>
        <w:t xml:space="preserve">. § 269 ods. 2 zákona č. 513/1991 Zb. Obchodný zákonník v znení neskorších predpisov. </w:t>
      </w:r>
      <w:r w:rsidR="007A26AF">
        <w:rPr>
          <w:rFonts w:ascii="Times New Roman" w:hAnsi="Times New Roman"/>
          <w:sz w:val="24"/>
          <w:szCs w:val="24"/>
          <w:lang w:eastAsia="sk-SK"/>
        </w:rPr>
        <w:t xml:space="preserve">Rámcová dohoda o zhotovení diela bude uzavretá </w:t>
      </w:r>
      <w:r w:rsidR="007A26AF" w:rsidRPr="004F353E">
        <w:rPr>
          <w:rFonts w:ascii="Times New Roman" w:hAnsi="Times New Roman"/>
          <w:b/>
          <w:bCs/>
          <w:sz w:val="24"/>
          <w:szCs w:val="24"/>
          <w:lang w:eastAsia="sk-SK"/>
        </w:rPr>
        <w:t>na obdobie</w:t>
      </w:r>
      <w:r w:rsidR="007A26AF" w:rsidRPr="004F353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7A26AF">
        <w:rPr>
          <w:rFonts w:ascii="Times New Roman" w:hAnsi="Times New Roman"/>
          <w:b/>
          <w:bCs/>
          <w:sz w:val="24"/>
          <w:szCs w:val="24"/>
          <w:lang w:eastAsia="sk-SK"/>
        </w:rPr>
        <w:t>od 01.04.2021 do 31.10.2023</w:t>
      </w:r>
      <w:r w:rsidR="007A26AF" w:rsidRPr="004F353E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7A26AF">
        <w:rPr>
          <w:rFonts w:ascii="Times New Roman" w:hAnsi="Times New Roman"/>
          <w:bCs/>
          <w:sz w:val="24"/>
          <w:szCs w:val="24"/>
          <w:lang w:eastAsia="sk-SK"/>
        </w:rPr>
        <w:t xml:space="preserve">v trvaní </w:t>
      </w:r>
      <w:r w:rsidR="007A26AF">
        <w:rPr>
          <w:rFonts w:ascii="Times New Roman" w:hAnsi="Times New Roman"/>
          <w:b/>
          <w:bCs/>
          <w:sz w:val="24"/>
          <w:szCs w:val="24"/>
          <w:lang w:eastAsia="sk-SK"/>
        </w:rPr>
        <w:t>31</w:t>
      </w:r>
      <w:r w:rsidR="007A26AF" w:rsidRPr="004F353E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mesiacov</w:t>
      </w:r>
    </w:p>
    <w:p w:rsidR="007A26AF" w:rsidRDefault="007A26AF" w:rsidP="007A26A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Predmetom tejto Rámcovej dohody bude opakované plnenie – t.j. zhotovenie diela, ktoré je predmetom zákazky. Plnenie Rámcovej dohody bude realizované prostredníctvom </w:t>
      </w:r>
      <w:r>
        <w:rPr>
          <w:rFonts w:ascii="Times New Roman" w:hAnsi="Times New Roman"/>
          <w:sz w:val="24"/>
          <w:szCs w:val="24"/>
          <w:lang w:eastAsia="sk-SK"/>
        </w:rPr>
        <w:lastRenderedPageBreak/>
        <w:t>čiastkových objednávok. Bližšie informácie</w:t>
      </w:r>
      <w:r w:rsidR="00E72823">
        <w:rPr>
          <w:rFonts w:ascii="Times New Roman" w:hAnsi="Times New Roman"/>
          <w:sz w:val="24"/>
          <w:szCs w:val="24"/>
          <w:lang w:eastAsia="sk-SK"/>
        </w:rPr>
        <w:t xml:space="preserve"> o obchodno-zmluvných podmienkach sú uvedené v návrhu Rámcovej dohody o zhotovení diela, ktorá je Prílohou č. 4 tejto Výzvy.</w:t>
      </w:r>
    </w:p>
    <w:p w:rsidR="007A26AF" w:rsidRDefault="007A26A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40779" w:rsidRDefault="0054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8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Financovanie predmetu zákazky</w:t>
      </w:r>
    </w:p>
    <w:p w:rsidR="00B7092F" w:rsidRDefault="00B7092F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Predmet záka</w:t>
      </w:r>
      <w:r w:rsidR="00647AF5">
        <w:rPr>
          <w:rFonts w:ascii="Times New Roman" w:hAnsi="Times New Roman"/>
          <w:bCs/>
          <w:sz w:val="24"/>
          <w:szCs w:val="24"/>
          <w:lang w:eastAsia="sk-SK"/>
        </w:rPr>
        <w:t>zky bude financovaný z finančných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prostriedkov obstarávateľa.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B7092F" w:rsidRDefault="00361E66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Obstarávateľ neposkytne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úspešnému uchádzačovi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finančné zálohy ani preddavky na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realizáciu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>predmet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>u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 zákazky.</w:t>
      </w: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9. Jazyk v predmetnom verejnom obstarávaní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 komunikácia</w:t>
      </w:r>
    </w:p>
    <w:p w:rsidR="00E04658" w:rsidRDefault="00E0465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742F1" w:rsidRDefault="00E04658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Ponuka a tiež doklady v nej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vyhotovené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štátnom jazyku Slovenskej republiky, t.j. v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slovenskom jazyku.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Doklady predložené v cudzom (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pôvodnom jazyku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) uchádzača musia byť zároveň predložené aj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úradný preklad týchto dokladov do slovenského jazyka. Výnimka platí pre doklady predložené 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v českom jazyku. Tieto sú plne akceptované.</w:t>
      </w: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E04658" w:rsidRPr="000A7FC3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A7FC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Pr="000A7FC3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="00E04658" w:rsidRPr="000A7FC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-zaslanie výzvy na predkladanie cenových ponúk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 xml:space="preserve"> subjektom</w:t>
      </w:r>
      <w:r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o Výzve na predkladanie cenových 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 týkajúcich sa predmetu zákazky: e-mailom;</w:t>
      </w:r>
    </w:p>
    <w:p w:rsidR="002F3F81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-predkladanie ponúk zo strany uchádzača: </w:t>
      </w:r>
      <w:r w:rsidR="004D61D2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e-mailom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na adresu</w:t>
      </w:r>
      <w:r w:rsidR="004D61D2"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  <w:proofErr w:type="spellStart"/>
      <w:r w:rsidR="004D61D2">
        <w:rPr>
          <w:rFonts w:ascii="Times New Roman" w:hAnsi="Times New Roman"/>
          <w:bCs/>
          <w:sz w:val="24"/>
          <w:szCs w:val="24"/>
          <w:lang w:eastAsia="sk-SK"/>
        </w:rPr>
        <w:t>peter.durkovsky@dpmz.sk</w:t>
      </w:r>
      <w:proofErr w:type="spellEnd"/>
      <w:r w:rsidR="002F3F81">
        <w:rPr>
          <w:rFonts w:ascii="Times New Roman" w:hAnsi="Times New Roman"/>
          <w:bCs/>
          <w:sz w:val="24"/>
          <w:szCs w:val="24"/>
          <w:lang w:eastAsia="sk-SK"/>
        </w:rPr>
        <w:t>;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 dokladoch ponuky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uchádzača: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-informácia o výsledku vyhodnotenia ponúk zaslaná uchádzačom: e-mailom;</w:t>
      </w:r>
    </w:p>
    <w:p w:rsidR="000A7FC3" w:rsidRDefault="002F3F8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-doručenie odsúhlasenej a úspešným uchádzačom potvrdenej zmluvy určenej na uzavretie</w:t>
      </w:r>
      <w:r w:rsidR="000A7FC3">
        <w:rPr>
          <w:rFonts w:ascii="Times New Roman" w:hAnsi="Times New Roman"/>
          <w:bCs/>
          <w:sz w:val="24"/>
          <w:szCs w:val="24"/>
          <w:lang w:eastAsia="sk-SK"/>
        </w:rPr>
        <w:t>: v listinnej forme na adresu sídla obstarávateľa;</w:t>
      </w:r>
    </w:p>
    <w:p w:rsidR="005A3C87" w:rsidRDefault="005A3C87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-komunikácia v iných veciach súvisiacich so zákazkou: e-mailom;</w:t>
      </w:r>
    </w:p>
    <w:p w:rsidR="000A7FC3" w:rsidRDefault="000A7FC3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0A7FC3" w:rsidRDefault="000A7FC3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B1820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10</w:t>
      </w:r>
      <w:r w:rsidR="002E069D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Ponuka uchádzača bude pozostávať z predloženia nasledovných dokladov:</w:t>
      </w:r>
    </w:p>
    <w:p w:rsidR="00A77848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EE1E4E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Uchádzač predloží obstarávateľovi v lehote do uplynutia termínu na predkladanie ponúk  nasledovné doklady:</w:t>
      </w:r>
    </w:p>
    <w:p w:rsidR="008D2D00" w:rsidRPr="008D2D00" w:rsidRDefault="008D2D00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8D2D00" w:rsidRPr="008D2D00" w:rsidRDefault="008D2D00" w:rsidP="008D2D00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1</w:t>
      </w:r>
      <w:r w:rsidR="002E069D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2E069D">
        <w:rPr>
          <w:rFonts w:ascii="Times New Roman" w:hAnsi="Times New Roman"/>
          <w:bCs/>
          <w:sz w:val="24"/>
          <w:szCs w:val="24"/>
        </w:rPr>
        <w:t xml:space="preserve">Uchádzač predloží doklad - </w:t>
      </w:r>
      <w:r w:rsidR="002E069D">
        <w:rPr>
          <w:rFonts w:ascii="Times New Roman" w:hAnsi="Times New Roman"/>
          <w:b/>
          <w:bCs/>
          <w:sz w:val="24"/>
          <w:szCs w:val="24"/>
        </w:rPr>
        <w:t>Identifikačné údaje uchádzača a návrh na plnenie kritérií</w:t>
      </w:r>
      <w:r w:rsidR="002E069D">
        <w:rPr>
          <w:rFonts w:ascii="Times New Roman" w:hAnsi="Times New Roman"/>
          <w:bCs/>
          <w:sz w:val="24"/>
          <w:szCs w:val="24"/>
        </w:rPr>
        <w:t xml:space="preserve">. </w:t>
      </w:r>
      <w:r w:rsidR="001E5446">
        <w:rPr>
          <w:rFonts w:ascii="Times New Roman" w:hAnsi="Times New Roman"/>
          <w:bCs/>
          <w:sz w:val="24"/>
          <w:szCs w:val="24"/>
        </w:rPr>
        <w:t xml:space="preserve">Tento dokument je </w:t>
      </w:r>
      <w:r w:rsidR="001E5446" w:rsidRPr="001E5446">
        <w:rPr>
          <w:rFonts w:ascii="Times New Roman" w:hAnsi="Times New Roman"/>
          <w:b/>
          <w:bCs/>
          <w:i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sz w:val="24"/>
          <w:szCs w:val="24"/>
        </w:rPr>
        <w:t>rílohou č. 1</w:t>
      </w:r>
      <w:r w:rsidR="001E5446">
        <w:rPr>
          <w:rFonts w:ascii="Times New Roman" w:hAnsi="Times New Roman"/>
          <w:bCs/>
          <w:sz w:val="24"/>
          <w:szCs w:val="24"/>
        </w:rPr>
        <w:t xml:space="preserve"> tejto Výzvy. </w:t>
      </w:r>
      <w:r w:rsidR="002E069D">
        <w:rPr>
          <w:rFonts w:ascii="Times New Roman" w:hAnsi="Times New Roman"/>
          <w:bCs/>
          <w:sz w:val="24"/>
          <w:szCs w:val="24"/>
        </w:rPr>
        <w:t>Uchádzač vyplní</w:t>
      </w:r>
      <w:r w:rsidR="001E5446">
        <w:rPr>
          <w:rFonts w:ascii="Times New Roman" w:hAnsi="Times New Roman"/>
          <w:bCs/>
          <w:sz w:val="24"/>
          <w:szCs w:val="24"/>
        </w:rPr>
        <w:t xml:space="preserve"> v dokumente požadované údaje </w:t>
      </w:r>
      <w:r w:rsidR="002E069D">
        <w:rPr>
          <w:rFonts w:ascii="Times New Roman" w:hAnsi="Times New Roman"/>
          <w:bCs/>
          <w:sz w:val="24"/>
          <w:szCs w:val="24"/>
        </w:rPr>
        <w:t>a tento d</w:t>
      </w:r>
      <w:r w:rsidR="001E5446">
        <w:rPr>
          <w:rFonts w:ascii="Times New Roman" w:hAnsi="Times New Roman"/>
          <w:bCs/>
          <w:sz w:val="24"/>
          <w:szCs w:val="24"/>
        </w:rPr>
        <w:t xml:space="preserve">okument predkladá obstarávateľovi </w:t>
      </w:r>
      <w:r w:rsidR="002E069D">
        <w:rPr>
          <w:rFonts w:ascii="Times New Roman" w:hAnsi="Times New Roman"/>
          <w:bCs/>
          <w:sz w:val="24"/>
          <w:szCs w:val="24"/>
        </w:rPr>
        <w:t xml:space="preserve">vyhotovený v elektronickej forme (ako </w:t>
      </w:r>
      <w:proofErr w:type="spellStart"/>
      <w:r w:rsidR="002E069D">
        <w:rPr>
          <w:rFonts w:ascii="Times New Roman" w:hAnsi="Times New Roman"/>
          <w:bCs/>
          <w:sz w:val="24"/>
          <w:szCs w:val="24"/>
        </w:rPr>
        <w:t>scan</w:t>
      </w:r>
      <w:proofErr w:type="spellEnd"/>
      <w:r w:rsidR="002E069D"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 w:rsidR="002E069D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="002E069D">
        <w:rPr>
          <w:rFonts w:ascii="Times New Roman" w:hAnsi="Times New Roman"/>
          <w:bCs/>
          <w:sz w:val="24"/>
          <w:szCs w:val="24"/>
        </w:rPr>
        <w:t xml:space="preserve">). </w:t>
      </w:r>
      <w:r w:rsidRPr="008D2D00">
        <w:rPr>
          <w:rFonts w:ascii="Times New Roman" w:hAnsi="Times New Roman"/>
          <w:bCs/>
          <w:sz w:val="24"/>
          <w:szCs w:val="24"/>
        </w:rPr>
        <w:t xml:space="preserve">Tento dokument je zároveň Prílohou č. 1 návrhu Rámcovej dohody o zhotovení diela. </w:t>
      </w:r>
    </w:p>
    <w:p w:rsidR="002E069D" w:rsidRDefault="002E069D" w:rsidP="00222486">
      <w:pPr>
        <w:shd w:val="clear" w:color="auto" w:fill="FFFFFF"/>
        <w:spacing w:before="144" w:after="192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!!!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Upozornenie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: Ceny, ktoré uvedie uchádzač v návrhu na plnenie kritérií </w:t>
      </w:r>
      <w:r w:rsidR="008D2D00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(Príloha č. 1</w:t>
      </w:r>
      <w:r w:rsidR="001E544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)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sú konečné a záväzné. Tieto ceny nie je možné po uplynutí lehoty na predkladanie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lastRenderedPageBreak/>
        <w:t>ponúk viac meniť (smerom nahor, ani nadol). Ceny sa uvádzajú v EUR a centy (poki</w:t>
      </w:r>
      <w:r w:rsidR="00540779">
        <w:rPr>
          <w:rFonts w:ascii="Times New Roman" w:hAnsi="Times New Roman"/>
          <w:b/>
          <w:color w:val="000000"/>
          <w:sz w:val="24"/>
          <w:szCs w:val="24"/>
          <w:lang w:eastAsia="sk-SK"/>
        </w:rPr>
        <w:t>aľ sa uvádzajú) sa zaokrúhľujú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na dve desatinné miesta.</w:t>
      </w:r>
    </w:p>
    <w:p w:rsidR="002E069D" w:rsidRPr="00892892" w:rsidRDefault="002E069D" w:rsidP="00222486">
      <w:pPr>
        <w:spacing w:before="144" w:after="1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Subjekt, ktorý nie je platiteľom dane z pridanej hodnoty (DPH) v Slovenskej republike, upozorní na túto skutočnos</w:t>
      </w:r>
      <w:r w:rsidR="001E5446">
        <w:rPr>
          <w:rFonts w:ascii="Times New Roman" w:hAnsi="Times New Roman"/>
          <w:sz w:val="24"/>
          <w:szCs w:val="24"/>
        </w:rPr>
        <w:t>ť v návrhu na plnenie kritérií</w:t>
      </w:r>
      <w:r w:rsidR="00C655B3">
        <w:rPr>
          <w:rFonts w:ascii="Times New Roman" w:hAnsi="Times New Roman"/>
          <w:sz w:val="24"/>
          <w:szCs w:val="24"/>
        </w:rPr>
        <w:t>, v cenníku</w:t>
      </w:r>
      <w:r w:rsidR="001E5446">
        <w:rPr>
          <w:rFonts w:ascii="Times New Roman" w:hAnsi="Times New Roman"/>
          <w:sz w:val="24"/>
          <w:szCs w:val="24"/>
        </w:rPr>
        <w:t xml:space="preserve"> a</w:t>
      </w:r>
      <w:r w:rsidR="00C655B3">
        <w:rPr>
          <w:rFonts w:ascii="Times New Roman" w:hAnsi="Times New Roman"/>
          <w:sz w:val="24"/>
          <w:szCs w:val="24"/>
        </w:rPr>
        <w:t> </w:t>
      </w:r>
      <w:r w:rsidR="001E5446">
        <w:rPr>
          <w:rFonts w:ascii="Times New Roman" w:hAnsi="Times New Roman"/>
          <w:sz w:val="24"/>
          <w:szCs w:val="24"/>
        </w:rPr>
        <w:t>v</w:t>
      </w:r>
      <w:r w:rsidR="00C655B3">
        <w:rPr>
          <w:rFonts w:ascii="Times New Roman" w:hAnsi="Times New Roman"/>
          <w:sz w:val="24"/>
          <w:szCs w:val="24"/>
        </w:rPr>
        <w:t xml:space="preserve"> texte</w:t>
      </w:r>
      <w:r w:rsidR="001E5446">
        <w:rPr>
          <w:rFonts w:ascii="Times New Roman" w:hAnsi="Times New Roman"/>
          <w:sz w:val="24"/>
          <w:szCs w:val="24"/>
        </w:rPr>
        <w:t> návrhu zmluvy (t.j. na vyznačených miestach v dokumentoch).</w:t>
      </w:r>
    </w:p>
    <w:p w:rsidR="008D2D00" w:rsidRPr="008D2D00" w:rsidRDefault="008D2D00" w:rsidP="008D2D00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8D2D00" w:rsidRPr="008D2D00" w:rsidRDefault="008D2D00" w:rsidP="008D2D00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2)</w:t>
      </w:r>
      <w:r>
        <w:rPr>
          <w:rFonts w:ascii="Times New Roman" w:hAnsi="Times New Roman"/>
          <w:bCs/>
          <w:sz w:val="24"/>
          <w:szCs w:val="24"/>
        </w:rPr>
        <w:t>Uchádzač predloží doklad -</w:t>
      </w:r>
      <w:r w:rsidRPr="008D2D00">
        <w:t xml:space="preserve"> </w:t>
      </w:r>
      <w:r w:rsidRPr="008D2D00">
        <w:rPr>
          <w:rFonts w:ascii="Times New Roman" w:hAnsi="Times New Roman"/>
          <w:b/>
          <w:bCs/>
          <w:sz w:val="24"/>
          <w:szCs w:val="24"/>
        </w:rPr>
        <w:t xml:space="preserve">Technická špecifikácia stožiarov trakčného vedenia a výložníkov </w:t>
      </w:r>
      <w:r w:rsidRPr="008D2D00">
        <w:rPr>
          <w:rFonts w:ascii="Times New Roman" w:hAnsi="Times New Roman"/>
          <w:b/>
          <w:bCs/>
          <w:sz w:val="24"/>
          <w:szCs w:val="24"/>
        </w:rPr>
        <w:tab/>
        <w:t>verejného osvetlenia,  lokality (úseky), podmienky a požiadavky na zhotovenie diela.</w:t>
      </w:r>
      <w:r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1E5446">
        <w:rPr>
          <w:rFonts w:ascii="Times New Roman" w:hAnsi="Times New Roman"/>
          <w:b/>
          <w:bCs/>
          <w:i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sz w:val="24"/>
          <w:szCs w:val="24"/>
        </w:rPr>
        <w:t>rílohou č. 2</w:t>
      </w:r>
      <w:r>
        <w:rPr>
          <w:rFonts w:ascii="Times New Roman" w:hAnsi="Times New Roman"/>
          <w:bCs/>
          <w:sz w:val="24"/>
          <w:szCs w:val="24"/>
        </w:rPr>
        <w:t xml:space="preserve"> tejto Výzvy. Uchádzač  vyplní v závere dokumentu požadované údaje a tento podpísaný dokument predkladá obstarávateľovi vyhotovený v elektronickej forme (ako </w:t>
      </w:r>
      <w:proofErr w:type="spellStart"/>
      <w:r>
        <w:rPr>
          <w:rFonts w:ascii="Times New Roman" w:hAnsi="Times New Roman"/>
          <w:bCs/>
          <w:sz w:val="24"/>
          <w:szCs w:val="24"/>
        </w:rPr>
        <w:t>scan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>
        <w:rPr>
          <w:rFonts w:ascii="Times New Roman" w:hAnsi="Times New Roman"/>
          <w:bCs/>
          <w:sz w:val="24"/>
          <w:szCs w:val="24"/>
        </w:rPr>
        <w:t>pdf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). </w:t>
      </w:r>
      <w:r w:rsidRPr="008D2D00">
        <w:rPr>
          <w:rFonts w:ascii="Times New Roman" w:hAnsi="Times New Roman"/>
          <w:bCs/>
          <w:sz w:val="24"/>
          <w:szCs w:val="24"/>
        </w:rPr>
        <w:t>Tento d</w:t>
      </w:r>
      <w:r>
        <w:rPr>
          <w:rFonts w:ascii="Times New Roman" w:hAnsi="Times New Roman"/>
          <w:bCs/>
          <w:sz w:val="24"/>
          <w:szCs w:val="24"/>
        </w:rPr>
        <w:t>okument je zároveň Prílohou č. 2</w:t>
      </w:r>
      <w:r w:rsidRPr="008D2D00">
        <w:rPr>
          <w:rFonts w:ascii="Times New Roman" w:hAnsi="Times New Roman"/>
          <w:bCs/>
          <w:sz w:val="24"/>
          <w:szCs w:val="24"/>
        </w:rPr>
        <w:t xml:space="preserve"> návrhu Rámcovej dohody o zhotovení diela. </w:t>
      </w:r>
    </w:p>
    <w:p w:rsidR="00EE1E4E" w:rsidRDefault="00EE1E4E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CB6231" w:rsidRPr="008D2D00" w:rsidRDefault="00CB6231" w:rsidP="00CB6231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3)</w:t>
      </w:r>
      <w:r>
        <w:rPr>
          <w:rFonts w:ascii="Times New Roman" w:hAnsi="Times New Roman"/>
          <w:bCs/>
          <w:sz w:val="24"/>
          <w:szCs w:val="24"/>
        </w:rPr>
        <w:t>Uchádzač predloží doklad -</w:t>
      </w:r>
      <w:r w:rsidRPr="008D2D00">
        <w:t xml:space="preserve"> </w:t>
      </w:r>
      <w:r>
        <w:rPr>
          <w:rFonts w:ascii="Times New Roman" w:hAnsi="Times New Roman"/>
          <w:b/>
          <w:sz w:val="24"/>
          <w:szCs w:val="24"/>
        </w:rPr>
        <w:t>Základné podmienky pre zabezpečenie požiarnej ochrany.</w:t>
      </w:r>
      <w:r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1E5446">
        <w:rPr>
          <w:rFonts w:ascii="Times New Roman" w:hAnsi="Times New Roman"/>
          <w:b/>
          <w:bCs/>
          <w:i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sz w:val="24"/>
          <w:szCs w:val="24"/>
        </w:rPr>
        <w:t>rílohou č. 3</w:t>
      </w:r>
      <w:r>
        <w:rPr>
          <w:rFonts w:ascii="Times New Roman" w:hAnsi="Times New Roman"/>
          <w:bCs/>
          <w:sz w:val="24"/>
          <w:szCs w:val="24"/>
        </w:rPr>
        <w:t xml:space="preserve"> tejto Výzvy. Uchádzač  vyplní v závere dokumentu požadované údaje a tento podpísaný dokument predkladá obstarávateľovi vyhotovený v elektronickej forme (ako </w:t>
      </w:r>
      <w:proofErr w:type="spellStart"/>
      <w:r>
        <w:rPr>
          <w:rFonts w:ascii="Times New Roman" w:hAnsi="Times New Roman"/>
          <w:bCs/>
          <w:sz w:val="24"/>
          <w:szCs w:val="24"/>
        </w:rPr>
        <w:t>scan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>
        <w:rPr>
          <w:rFonts w:ascii="Times New Roman" w:hAnsi="Times New Roman"/>
          <w:bCs/>
          <w:sz w:val="24"/>
          <w:szCs w:val="24"/>
        </w:rPr>
        <w:t>pdf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). </w:t>
      </w:r>
      <w:r w:rsidRPr="008D2D00">
        <w:rPr>
          <w:rFonts w:ascii="Times New Roman" w:hAnsi="Times New Roman"/>
          <w:bCs/>
          <w:sz w:val="24"/>
          <w:szCs w:val="24"/>
        </w:rPr>
        <w:t>Tento d</w:t>
      </w:r>
      <w:r>
        <w:rPr>
          <w:rFonts w:ascii="Times New Roman" w:hAnsi="Times New Roman"/>
          <w:bCs/>
          <w:sz w:val="24"/>
          <w:szCs w:val="24"/>
        </w:rPr>
        <w:t>okument je zároveň Prílohou č. 3</w:t>
      </w:r>
      <w:r w:rsidRPr="008D2D00">
        <w:rPr>
          <w:rFonts w:ascii="Times New Roman" w:hAnsi="Times New Roman"/>
          <w:bCs/>
          <w:sz w:val="24"/>
          <w:szCs w:val="24"/>
        </w:rPr>
        <w:t xml:space="preserve"> návrhu Rámcovej dohody o zhotovení diela. </w:t>
      </w:r>
    </w:p>
    <w:p w:rsidR="008D2D00" w:rsidRDefault="008D2D00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CB6231" w:rsidRDefault="00CB6231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4</w:t>
      </w:r>
      <w:r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 w:rsidRPr="006B0B53">
        <w:rPr>
          <w:rFonts w:ascii="Times New Roman" w:hAnsi="Times New Roman"/>
          <w:b/>
          <w:bCs/>
          <w:sz w:val="24"/>
          <w:szCs w:val="24"/>
        </w:rPr>
        <w:t xml:space="preserve">návrh </w:t>
      </w:r>
      <w:r>
        <w:rPr>
          <w:rFonts w:ascii="Times New Roman" w:hAnsi="Times New Roman"/>
          <w:b/>
          <w:bCs/>
          <w:sz w:val="24"/>
          <w:szCs w:val="24"/>
        </w:rPr>
        <w:t>Rámcovej dohody o zhotovení diela</w:t>
      </w:r>
      <w:r w:rsidRPr="00DA3D81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Uchádzač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 w:rsidRPr="00360851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4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Výzvy, ktorej obsahom je návrh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obchodno-zmluvných podmienok. Do návrhu zmluvy  uchádzač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potrebné údaje podľa predtlače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351152">
        <w:rPr>
          <w:rFonts w:ascii="Times New Roman" w:hAnsi="Times New Roman"/>
          <w:color w:val="000000"/>
          <w:sz w:val="24"/>
          <w:szCs w:val="24"/>
          <w:lang w:eastAsia="sk-SK"/>
        </w:rPr>
        <w:t>(miesta vyznačené žltým podfarbením textu)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CB6231" w:rsidRDefault="00CB6231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mluvy sa predkladá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ako naskenovaný dokument vo formáte .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CB6231" w:rsidRPr="00DA3D81" w:rsidRDefault="00CB6231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zmluvy musí byť potvrdený podpisom osoby, ktorá je oprávnená podpisovať dokumenty za subjekt v zmysle informácií uvedených vo výpise z obchodného registra, živnostenského registra a pod.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 prípade, že návrh zmluvy podpíše iná osoba, musí byť v ponuke predložený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scan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splnomocnenia na tento úkon vo formáte .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 úradne overenými podpismi. </w:t>
      </w:r>
    </w:p>
    <w:p w:rsidR="00CB6231" w:rsidRPr="00DA3D81" w:rsidRDefault="00CB6231" w:rsidP="00CB6231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zmluvy obsahuje nasledovné prílohy:</w:t>
      </w:r>
    </w:p>
    <w:p w:rsidR="00CB6231" w:rsidRPr="00CB6231" w:rsidRDefault="00CB6231" w:rsidP="00CB6231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Príloha č. 1: </w:t>
      </w:r>
      <w:r w:rsidRPr="00CB6231">
        <w:rPr>
          <w:rFonts w:ascii="Times New Roman" w:hAnsi="Times New Roman"/>
          <w:bCs/>
          <w:sz w:val="24"/>
          <w:szCs w:val="24"/>
        </w:rPr>
        <w:t>Identifikačné údaje uchádzača a návrh na plnenie kritérií</w:t>
      </w:r>
    </w:p>
    <w:p w:rsidR="00CB6231" w:rsidRDefault="00CB6231" w:rsidP="00CB6231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 č. 2: </w:t>
      </w:r>
      <w:r w:rsidRP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Technická špecifikácia stožiarov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trakčného vedenia a výložníkov </w:t>
      </w:r>
      <w:r w:rsidRPr="00CB6231">
        <w:rPr>
          <w:rFonts w:ascii="Times New Roman" w:hAnsi="Times New Roman"/>
          <w:color w:val="000000"/>
          <w:sz w:val="24"/>
          <w:szCs w:val="24"/>
          <w:lang w:eastAsia="sk-SK"/>
        </w:rPr>
        <w:t>verejného osvetlenia,  lokality (úseky), podmienky a požiadavky na zhotovenie diela</w:t>
      </w:r>
    </w:p>
    <w:p w:rsidR="00CB6231" w:rsidRPr="00DA3D81" w:rsidRDefault="00CB6231" w:rsidP="00CB6231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3:</w:t>
      </w:r>
      <w:r w:rsidRPr="00CB6231">
        <w:t xml:space="preserve"> </w:t>
      </w:r>
      <w:r w:rsidRPr="00CB6231">
        <w:rPr>
          <w:rFonts w:ascii="Times New Roman" w:hAnsi="Times New Roman"/>
          <w:color w:val="000000"/>
          <w:sz w:val="24"/>
          <w:szCs w:val="24"/>
          <w:lang w:eastAsia="sk-SK"/>
        </w:rPr>
        <w:t>Základné podmienky pre zabezpečenie požiarnej ochrany</w:t>
      </w:r>
    </w:p>
    <w:p w:rsidR="00CB6231" w:rsidRDefault="00CB6231" w:rsidP="00CB6231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Uchádzač v ponuke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predkladá 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>Prílohy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 1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– 3 tejto Výzvy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(ako súbor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>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>iba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počte 1 ks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 každý súbor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t.j. nie duplicitne.</w:t>
      </w:r>
    </w:p>
    <w:p w:rsidR="008D2D00" w:rsidRDefault="008D2D00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8D2D00" w:rsidRDefault="008D2D00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E069D" w:rsidRDefault="007D0CB7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5</w:t>
      </w:r>
      <w:r w:rsidR="002E069D" w:rsidRPr="008050F1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2E069D">
        <w:rPr>
          <w:rFonts w:ascii="Times New Roman" w:hAnsi="Times New Roman"/>
          <w:b/>
          <w:sz w:val="24"/>
          <w:szCs w:val="24"/>
        </w:rPr>
        <w:t>Doklady</w:t>
      </w:r>
      <w:r w:rsidR="002E069D" w:rsidRPr="00F8536B">
        <w:rPr>
          <w:rFonts w:ascii="Times New Roman" w:hAnsi="Times New Roman"/>
          <w:sz w:val="24"/>
          <w:szCs w:val="24"/>
        </w:rPr>
        <w:t xml:space="preserve"> </w:t>
      </w:r>
      <w:r w:rsidR="002E069D" w:rsidRPr="00E002D5">
        <w:rPr>
          <w:rFonts w:ascii="Times New Roman" w:hAnsi="Times New Roman"/>
          <w:b/>
          <w:sz w:val="24"/>
          <w:szCs w:val="24"/>
        </w:rPr>
        <w:t>preukazujúce</w:t>
      </w:r>
      <w:r w:rsidR="002E069D">
        <w:rPr>
          <w:rFonts w:ascii="Times New Roman" w:hAnsi="Times New Roman"/>
          <w:b/>
          <w:sz w:val="24"/>
          <w:szCs w:val="24"/>
        </w:rPr>
        <w:t xml:space="preserve"> osobné postavenie uchádzača</w:t>
      </w:r>
      <w:r w:rsidR="002E069D" w:rsidRPr="00E002D5">
        <w:rPr>
          <w:rFonts w:ascii="Times New Roman" w:hAnsi="Times New Roman"/>
          <w:b/>
          <w:sz w:val="24"/>
          <w:szCs w:val="24"/>
        </w:rPr>
        <w:t xml:space="preserve">: </w:t>
      </w:r>
    </w:p>
    <w:p w:rsidR="002E069D" w:rsidRDefault="002E069D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predloží:</w:t>
      </w:r>
    </w:p>
    <w:p w:rsidR="00940062" w:rsidRPr="00D409C8" w:rsidRDefault="00940062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A3016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lastRenderedPageBreak/>
        <w:t>a)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účasti podľa § 32 ods. 1 písm. f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) zákona č. 343/2015 Z. z. o verejnom obstarávaní a o zmene a doplnení niektorých zákonov v znení neskorších predpisov uchádzač preukáže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doloženým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2A3016"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uchádzač nemá uložený zákaz účasti vo verejnom obstarávaní potvrdený konečným rozhodnutím v Slovenskej republike alebo v štáte sídla, miesta podnikania alebo obvyklého pobytu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2E069D" w:rsidRPr="00E4687F" w:rsidRDefault="002A3016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 použije formulár č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estného vyhlásenia uvedený v </w:t>
      </w:r>
      <w:r w:rsidR="007D0CB7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Prílohe č. 5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Výzvy. Uchádzač </w:t>
      </w:r>
      <w:r w:rsidR="007D0CB7">
        <w:rPr>
          <w:rFonts w:ascii="Times New Roman" w:hAnsi="Times New Roman"/>
          <w:bCs/>
          <w:color w:val="000000"/>
          <w:sz w:val="24"/>
          <w:szCs w:val="24"/>
          <w:lang w:eastAsia="sk-SK"/>
        </w:rPr>
        <w:t>Prílohu č. 5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vyplní, podpíše a predkladá ju obstarávateľovi v elektronickej forme (ako </w:t>
      </w:r>
      <w:proofErr w:type="spellStart"/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scan</w:t>
      </w:r>
      <w:proofErr w:type="spellEnd"/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vo formáte .</w:t>
      </w:r>
      <w:proofErr w:type="spellStart"/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pdf</w:t>
      </w:r>
      <w:proofErr w:type="spellEnd"/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hospodárske subjekty (uchádzačov) so sídlom na území Slovenskej republiky aj so sídlom mimo územia Slovenskej republiky platí,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 v znení neskorších predpisov) a majú skutočnosť podľa </w:t>
      </w:r>
      <w:r w:rsidRP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f)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platne zapísanú podľa vyššie cit. zákona,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 hospodárske subjekty (uchádzači) nepredkladajú doklad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a)  tohto bodu Výzvy a 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940062" w:rsidRDefault="00940062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v znení neskorších predpisov uchádzač preukáže doloženým </w:t>
      </w:r>
      <w:r w:rsidR="00940062" w:rsidRP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ktorý zodpovedá predmetu zákazky</w:t>
      </w:r>
      <w:r w:rsidR="00940062"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Nakoľko obstarávateľ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(uchádzačom)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nakoľko si ho obstarávateľ dokáže zabezpečiť a skutočnosti overiť v príslušnom informačnom systéme verejnej správy. Uchádzači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registra v krajine sídla uchádzača). Nie je požadovaný úradne overený doklad. Doklad sa predkladá v elektronickej forme (ako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scan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vo formáte .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uchádzačov </w:t>
      </w:r>
      <w:r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platí, že pokiaľ sú tieto subjekty zapísané v Zozname hospodárskych subjektov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(podľa zákona Národnej Rady Slovenskej republiky č. 343/2015 Z. z. o verejnom obstarávaní a o zmene a doplnení niektorých zákonov v znení neskorších predpisov) a majú skutočnosť podľa 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e)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platne zapísanú podľa vyššie cit. zákona, tak tieto subjekty (uchádzači)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 tohto bodu Výzvy a 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6175CF" w:rsidRDefault="006175CF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D315C8" w:rsidRDefault="00D315C8" w:rsidP="006175CF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6175CF" w:rsidRDefault="007D0CB7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lastRenderedPageBreak/>
        <w:t>6</w:t>
      </w:r>
      <w:r w:rsidR="006175CF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6175CF"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 w:rsidR="006175CF">
        <w:rPr>
          <w:rFonts w:ascii="Times New Roman" w:hAnsi="Times New Roman"/>
          <w:b/>
          <w:bCs/>
          <w:sz w:val="24"/>
          <w:szCs w:val="24"/>
        </w:rPr>
        <w:t>Čestné</w:t>
      </w:r>
      <w:r w:rsidR="006175CF" w:rsidRPr="006B0B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75CF">
        <w:rPr>
          <w:rFonts w:ascii="Times New Roman" w:hAnsi="Times New Roman"/>
          <w:b/>
          <w:bCs/>
          <w:sz w:val="24"/>
          <w:szCs w:val="24"/>
        </w:rPr>
        <w:t>vyhlásenie</w:t>
      </w:r>
      <w:r w:rsidR="006175CF" w:rsidRPr="00DA3D81">
        <w:rPr>
          <w:rFonts w:ascii="Times New Roman" w:hAnsi="Times New Roman"/>
          <w:bCs/>
          <w:sz w:val="24"/>
          <w:szCs w:val="24"/>
        </w:rPr>
        <w:t xml:space="preserve">. 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Uchádzač na tento účel</w:t>
      </w:r>
      <w:r w:rsidR="006175CF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6</w:t>
      </w:r>
      <w:r w:rsidR="006175CF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. Do dokumentu čestného vyhlásenia uchádzač</w:t>
      </w:r>
      <w:r w:rsidR="006175CF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potrebné údaje podľa predtlače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podpísaný dokument </w:t>
      </w:r>
      <w:r w:rsidR="006175CF" w:rsidRPr="006B0B53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</w:t>
      </w:r>
      <w:r w:rsidR="000233F7">
        <w:rPr>
          <w:rFonts w:ascii="Times New Roman" w:hAnsi="Times New Roman"/>
          <w:color w:val="000000"/>
          <w:sz w:val="24"/>
          <w:szCs w:val="24"/>
          <w:lang w:eastAsia="sk-SK"/>
        </w:rPr>
        <w:t>naskenovaný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vo formáte .</w:t>
      </w:r>
      <w:proofErr w:type="spellStart"/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6175CF" w:rsidRDefault="006175CF" w:rsidP="006B0B5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E63BB" w:rsidRDefault="003E63BB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E63BB" w:rsidRDefault="003E63BB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11. Kritérium na vyhodnotenie ponúk</w:t>
      </w:r>
    </w:p>
    <w:p w:rsidR="003E63BB" w:rsidRDefault="003E63BB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617315" w:rsidRDefault="00617315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 budú vyhodnocované na základe najnižšej ceny.</w:t>
      </w:r>
    </w:p>
    <w:p w:rsidR="00D10C80" w:rsidRPr="00D10C80" w:rsidRDefault="003E63BB" w:rsidP="00D10C80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Kritériom na vyhodnotenie po</w:t>
      </w:r>
      <w:r w:rsidR="0023052D">
        <w:rPr>
          <w:rFonts w:ascii="Times New Roman" w:hAnsi="Times New Roman"/>
          <w:color w:val="000000"/>
          <w:sz w:val="24"/>
          <w:szCs w:val="24"/>
          <w:lang w:eastAsia="sk-SK"/>
        </w:rPr>
        <w:t>núk v tomto postupe zadávania zákazky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je </w:t>
      </w:r>
      <w:r w:rsidR="00D10C80" w:rsidRPr="00D10C80">
        <w:rPr>
          <w:rFonts w:ascii="Times New Roman" w:hAnsi="Times New Roman"/>
          <w:b/>
          <w:color w:val="000000"/>
          <w:sz w:val="24"/>
          <w:szCs w:val="24"/>
          <w:lang w:eastAsia="sk-SK"/>
        </w:rPr>
        <w:t>cena v EUR bez DPH spolu za obnovu náteru 257 ks trakčných stožiarov (všetky typy)</w:t>
      </w:r>
      <w:r w:rsidR="00D10C80" w:rsidRPr="00D10C8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D10C80" w:rsidRPr="00D10C80">
        <w:rPr>
          <w:rFonts w:ascii="Times New Roman" w:hAnsi="Times New Roman"/>
          <w:b/>
          <w:color w:val="000000"/>
          <w:sz w:val="24"/>
          <w:szCs w:val="24"/>
          <w:lang w:eastAsia="sk-SK"/>
        </w:rPr>
        <w:t>a 179 ks výložníkov verejného osvetlenia.</w:t>
      </w:r>
    </w:p>
    <w:p w:rsidR="00D10C80" w:rsidRPr="00D10C80" w:rsidRDefault="00D10C80" w:rsidP="00D10C80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10C8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Táto cena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musí </w:t>
      </w:r>
      <w:r w:rsidRPr="00D10C80">
        <w:rPr>
          <w:rFonts w:ascii="Times New Roman" w:hAnsi="Times New Roman"/>
          <w:color w:val="000000"/>
          <w:sz w:val="24"/>
          <w:szCs w:val="24"/>
          <w:lang w:eastAsia="sk-SK"/>
        </w:rPr>
        <w:t>zahŕňa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ť všetky náklady uchádzača</w:t>
      </w:r>
      <w:r w:rsidRPr="00D10C8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spojené so zhotovením diela podľa požia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daviek obstarávateľa na predmet zákazky</w:t>
      </w:r>
      <w:r w:rsidRPr="00D10C8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opísaný 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špecifikovaný vo Výzve na predkladanie cenových ponúk</w:t>
      </w:r>
      <w:r w:rsidRPr="00D10C8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uvedený v návrhu Rámcovej dohody o zhotovení diela.</w:t>
      </w:r>
    </w:p>
    <w:p w:rsidR="00FF3A20" w:rsidRDefault="00FF3A20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Default="00105C0E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12. Forma, mi</w:t>
      </w:r>
      <w:r w:rsidR="00D4317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esto a spôsob predkladania dokladov, ktoré tvoria ponuku uchádzača</w:t>
      </w:r>
    </w:p>
    <w:p w:rsidR="00E0444F" w:rsidRDefault="00E0444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60851" w:rsidRDefault="00D31724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Uchádzač predkl</w:t>
      </w:r>
      <w:r w:rsidR="00684384">
        <w:rPr>
          <w:rFonts w:ascii="Times New Roman" w:hAnsi="Times New Roman"/>
          <w:sz w:val="24"/>
          <w:szCs w:val="24"/>
          <w:lang w:eastAsia="sk-SK"/>
        </w:rPr>
        <w:t>adá doklady, ktoré sú obsahom ponuky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D5EF3" w:rsidRPr="00D31724">
        <w:rPr>
          <w:rFonts w:ascii="Times New Roman" w:hAnsi="Times New Roman"/>
          <w:b/>
          <w:sz w:val="24"/>
          <w:szCs w:val="24"/>
          <w:lang w:eastAsia="sk-SK"/>
        </w:rPr>
        <w:t>výlučne elektronickou poštou (e-mailom)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ako </w:t>
      </w:r>
      <w:proofErr w:type="spellStart"/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>scan</w:t>
      </w:r>
      <w:proofErr w:type="spellEnd"/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dokumentov</w:t>
      </w:r>
      <w:r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v rozsahu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podľa bodu 10. </w:t>
      </w:r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tejto výzvy a to vo formáte .</w:t>
      </w:r>
      <w:proofErr w:type="spellStart"/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pdf</w:t>
      </w:r>
      <w:proofErr w:type="spellEnd"/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, ak nie je uvedené inak</w:t>
      </w:r>
      <w:r w:rsidR="00684384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na adresu</w:t>
      </w:r>
      <w:r w:rsidR="00B2418B">
        <w:rPr>
          <w:rFonts w:ascii="Times New Roman" w:hAnsi="Times New Roman"/>
          <w:sz w:val="24"/>
          <w:szCs w:val="24"/>
          <w:lang w:eastAsia="sk-SK"/>
        </w:rPr>
        <w:t xml:space="preserve">: </w:t>
      </w:r>
      <w:hyperlink r:id="rId12" w:history="1">
        <w:r w:rsidR="00360851" w:rsidRPr="00C6030A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  <w:r w:rsidR="00B2418B">
        <w:rPr>
          <w:rFonts w:ascii="Times New Roman" w:hAnsi="Times New Roman"/>
          <w:sz w:val="24"/>
          <w:szCs w:val="24"/>
          <w:lang w:eastAsia="sk-SK"/>
        </w:rPr>
        <w:t>.</w:t>
      </w:r>
    </w:p>
    <w:p w:rsidR="00B2418B" w:rsidRDefault="00360851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Obstarávateľ akceptuje predloženie dokladov v ponuke vyhotovených aj v inom needitovateľnom formáte okrem formátu .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.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F75A0B" w:rsidRDefault="00F75A0B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AA7A91" w:rsidRPr="00915FC3" w:rsidRDefault="00AA7A91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E2558F" w:rsidRDefault="00E2558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13. Lehota na predkladanie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12987" w:rsidRPr="00C63774" w:rsidRDefault="00C12987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B5AC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Termín: </w:t>
      </w:r>
      <w:r w:rsidR="00E17D8C" w:rsidRPr="00E17D8C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do 26</w:t>
      </w:r>
      <w:r w:rsidR="00B94B35" w:rsidRPr="00E17D8C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.</w:t>
      </w:r>
      <w:r w:rsidR="00E17D8C" w:rsidRPr="00E17D8C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02.</w:t>
      </w:r>
      <w:r w:rsidR="00684384" w:rsidRPr="00E17D8C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2021</w:t>
      </w:r>
      <w:r w:rsidR="00824157" w:rsidRPr="00E17D8C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(vrátane tohto dňa)</w:t>
      </w:r>
    </w:p>
    <w:p w:rsidR="00C12987" w:rsidRDefault="00E2558F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 lehote na predk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ladanie ponúk nebudú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vyhodnotené.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nemožno odvolať po uplynut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í lehoty na predkladanie ponúk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094B0A" w:rsidRDefault="00583F7B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Platnosť ponúknutých cien</w:t>
      </w:r>
      <w:r w:rsidR="00094B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sa vzťahuje na obdobie</w:t>
      </w:r>
      <w:r w:rsidR="0095734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trvania Rámcovej dohody,</w:t>
      </w:r>
      <w:r w:rsidR="00094B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uvedené v návrhu Rámcovej dohody o zhotovení diela.</w:t>
      </w:r>
    </w:p>
    <w:p w:rsidR="00C12987" w:rsidRDefault="00C12987" w:rsidP="00222486">
      <w:pPr>
        <w:spacing w:before="144" w:after="192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36A12" w:rsidRDefault="00336A12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14. Lehota na vysvetľovanie informácií uvedených vo výzve</w:t>
      </w:r>
      <w:r w:rsidR="008968A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 informácií týkajúcich sa predmetu zákazky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834DF" w:rsidRDefault="00336A1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Uchádzač môže požiadať obstarávateľa</w:t>
      </w:r>
      <w:r w:rsidR="00C12987" w:rsidRPr="00C63774">
        <w:rPr>
          <w:rFonts w:ascii="Times New Roman" w:hAnsi="Times New Roman"/>
          <w:bCs/>
          <w:sz w:val="24"/>
          <w:szCs w:val="24"/>
          <w:lang w:eastAsia="sk-SK"/>
        </w:rPr>
        <w:t xml:space="preserve"> o písomné vysvetlenie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informácií, ktoré sú uvedené vo výzve na predkladanie 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 xml:space="preserve">cenových </w:t>
      </w:r>
      <w:r>
        <w:rPr>
          <w:rFonts w:ascii="Times New Roman" w:hAnsi="Times New Roman"/>
          <w:bCs/>
          <w:sz w:val="24"/>
          <w:szCs w:val="24"/>
          <w:lang w:eastAsia="sk-SK"/>
        </w:rPr>
        <w:t>ponúk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 xml:space="preserve"> a ktoré sa týkajú predmetu zákazky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Môže tak urobiť v termíne najneskôr do </w:t>
      </w:r>
      <w:r w:rsidR="00E17D8C" w:rsidRPr="00E17D8C">
        <w:rPr>
          <w:rFonts w:ascii="Times New Roman" w:hAnsi="Times New Roman"/>
          <w:bCs/>
          <w:sz w:val="24"/>
          <w:szCs w:val="24"/>
          <w:lang w:eastAsia="sk-SK"/>
        </w:rPr>
        <w:t>17.02</w:t>
      </w:r>
      <w:r w:rsidR="00684384" w:rsidRPr="00E17D8C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F538D1" w:rsidRPr="00E17D8C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E17D8C">
        <w:rPr>
          <w:rFonts w:ascii="Times New Roman" w:hAnsi="Times New Roman"/>
          <w:bCs/>
          <w:sz w:val="24"/>
          <w:szCs w:val="24"/>
          <w:lang w:eastAsia="sk-SK"/>
        </w:rPr>
        <w:t xml:space="preserve"> Žiadosť o vysvetlenie </w:t>
      </w:r>
      <w:r w:rsidR="00F538D1" w:rsidRPr="00E17D8C">
        <w:rPr>
          <w:rFonts w:ascii="Times New Roman" w:hAnsi="Times New Roman"/>
          <w:bCs/>
          <w:sz w:val="24"/>
          <w:szCs w:val="24"/>
          <w:lang w:eastAsia="sk-SK"/>
        </w:rPr>
        <w:t xml:space="preserve">uchádzač </w:t>
      </w:r>
      <w:r w:rsidRPr="00E17D8C">
        <w:rPr>
          <w:rFonts w:ascii="Times New Roman" w:hAnsi="Times New Roman"/>
          <w:bCs/>
          <w:sz w:val="24"/>
          <w:szCs w:val="24"/>
          <w:lang w:eastAsia="sk-SK"/>
        </w:rPr>
        <w:t>zašle e-mailom na adresu</w:t>
      </w:r>
      <w:r w:rsidR="00F538D1" w:rsidRPr="00E17D8C">
        <w:rPr>
          <w:rFonts w:ascii="Times New Roman" w:hAnsi="Times New Roman"/>
          <w:bCs/>
          <w:sz w:val="24"/>
          <w:szCs w:val="24"/>
          <w:lang w:eastAsia="sk-SK"/>
        </w:rPr>
        <w:t xml:space="preserve"> obstarávateľa:</w:t>
      </w:r>
      <w:r w:rsidRPr="00E17D8C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hyperlink r:id="rId13" w:history="1">
        <w:r w:rsidRPr="00E17D8C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Pr="00E17D8C">
        <w:rPr>
          <w:rFonts w:ascii="Times New Roman" w:hAnsi="Times New Roman"/>
          <w:bCs/>
          <w:sz w:val="24"/>
          <w:szCs w:val="24"/>
          <w:lang w:eastAsia="sk-SK"/>
        </w:rPr>
        <w:t>. Obstarávateľ bezodkladne</w:t>
      </w:r>
      <w:r w:rsidR="0046128F" w:rsidRPr="00E17D8C">
        <w:rPr>
          <w:rFonts w:ascii="Times New Roman" w:hAnsi="Times New Roman"/>
          <w:bCs/>
          <w:sz w:val="24"/>
          <w:szCs w:val="24"/>
          <w:lang w:eastAsia="sk-SK"/>
        </w:rPr>
        <w:t xml:space="preserve">, najneskôr do </w:t>
      </w:r>
      <w:r w:rsidR="00E17D8C" w:rsidRPr="00E17D8C">
        <w:rPr>
          <w:rFonts w:ascii="Times New Roman" w:hAnsi="Times New Roman"/>
          <w:bCs/>
          <w:sz w:val="24"/>
          <w:szCs w:val="24"/>
          <w:lang w:eastAsia="sk-SK"/>
        </w:rPr>
        <w:t>19.02</w:t>
      </w:r>
      <w:r w:rsidR="00684384" w:rsidRPr="00E17D8C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Pr="00E17D8C">
        <w:rPr>
          <w:rFonts w:ascii="Times New Roman" w:hAnsi="Times New Roman"/>
          <w:bCs/>
          <w:sz w:val="24"/>
          <w:szCs w:val="24"/>
          <w:lang w:eastAsia="sk-SK"/>
        </w:rPr>
        <w:t xml:space="preserve"> odo dňa doručenia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žiadosti o vysvetlenie podá </w:t>
      </w:r>
      <w:r w:rsidR="00711116">
        <w:rPr>
          <w:rFonts w:ascii="Times New Roman" w:hAnsi="Times New Roman"/>
          <w:bCs/>
          <w:sz w:val="24"/>
          <w:szCs w:val="24"/>
          <w:lang w:eastAsia="sk-SK"/>
        </w:rPr>
        <w:t>záujemcovi/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uchádzačovi písomne </w:t>
      </w: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(e-mailom) vysvetlenie informácií a </w:t>
      </w:r>
      <w:r w:rsidR="00C12987" w:rsidRPr="00C63774">
        <w:rPr>
          <w:rFonts w:ascii="Times New Roman" w:hAnsi="Times New Roman"/>
          <w:bCs/>
          <w:sz w:val="24"/>
          <w:szCs w:val="24"/>
          <w:lang w:eastAsia="sk-SK"/>
        </w:rPr>
        <w:t xml:space="preserve">podmienok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uvedených vo výzve a týkajúcich sa predmetu zákazky. 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>Toto vysvetlenie spolu s otázkami zo žiadosti zašle súčasne všetkým osloveným subjektom a zverejní na svojom webovom sídle pri predmetnej zákazke. Ak bude potrebné, obstarávateľ primerane predĺži lehotu na predkladanie ponúk</w:t>
      </w:r>
      <w:r w:rsidR="00711116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46128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11116" w:rsidRDefault="00711116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834DF" w:rsidRDefault="003834D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8B568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V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yhodnotenie ponúk</w:t>
      </w:r>
      <w:r w:rsidR="00D90F7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, informácia o výsledku vyhodnotenia cenových ponúk</w:t>
      </w:r>
    </w:p>
    <w:p w:rsidR="002342E3" w:rsidRDefault="002342E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045334" w:rsidRDefault="008B568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uplynutí lehoty na predkladanie ponúk obstarávateľ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ponuky 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vyhodnotí, či uchádzač predložil všetky doklady požadované obstarávateľom vo výzve</w:t>
      </w:r>
      <w:r w:rsidR="00933C89" w:rsidRPr="00933C8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933C89">
        <w:rPr>
          <w:rFonts w:ascii="Times New Roman" w:hAnsi="Times New Roman"/>
          <w:bCs/>
          <w:sz w:val="24"/>
          <w:szCs w:val="24"/>
          <w:lang w:eastAsia="sk-SK"/>
        </w:rPr>
        <w:t>a či uchádzač splnil podmienky/požiadavky stanovené obstarávateľom na predmet zákazky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. V prípade, že uchádzač splnil všetky stanovené podmienky/požiadavky vo výzve a predložil všetky požadované doklady, bude jeho ponuka vyhodnocovaná na základe hodnotiaceho kritéria</w:t>
      </w:r>
      <w:r w:rsidR="00793C42">
        <w:rPr>
          <w:rFonts w:ascii="Times New Roman" w:hAnsi="Times New Roman"/>
          <w:bCs/>
          <w:sz w:val="24"/>
          <w:szCs w:val="24"/>
          <w:lang w:eastAsia="sk-SK"/>
        </w:rPr>
        <w:t>, ktoré je uvedené v bode 11 tejto Výzvy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 xml:space="preserve">. Stanovené bude umiestnenie uchádzačov v poradí a určený bude 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jeden 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úspešný uchádzač.</w:t>
      </w:r>
      <w:r w:rsidR="00D90F75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>Ak počas vyhodnotenia ponúk bude relevantné, obstarávateľ požiada uchádzača o vysvetlenie ponuky a určí lehotu na doručenie vysvetlenia.</w:t>
      </w:r>
    </w:p>
    <w:p w:rsidR="00140FE9" w:rsidRDefault="00140FE9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933C89" w:rsidRDefault="00244B1E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Ponuky</w:t>
      </w:r>
      <w:r w:rsidR="00C10A7F">
        <w:rPr>
          <w:rFonts w:ascii="Times New Roman" w:hAnsi="Times New Roman"/>
          <w:sz w:val="24"/>
          <w:szCs w:val="24"/>
        </w:rPr>
        <w:t xml:space="preserve"> predložené obstarávateľovi</w:t>
      </w:r>
      <w:r w:rsidR="00140FE9" w:rsidRPr="006C3F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 zoradia podľa výšky ceny hodnotiaceho kritéria v EUR bez DPH </w:t>
      </w:r>
      <w:r w:rsidR="00140FE9" w:rsidRPr="006C3F53">
        <w:rPr>
          <w:rFonts w:ascii="Times New Roman" w:hAnsi="Times New Roman"/>
          <w:sz w:val="24"/>
          <w:szCs w:val="24"/>
        </w:rPr>
        <w:t>a to od najnižšej ceny po najvyššiu cenu (vz</w:t>
      </w:r>
      <w:r>
        <w:rPr>
          <w:rFonts w:ascii="Times New Roman" w:hAnsi="Times New Roman"/>
          <w:sz w:val="24"/>
          <w:szCs w:val="24"/>
        </w:rPr>
        <w:t xml:space="preserve">ostupne).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Úspešným bude ten uchádzač, ktorý ponúkne najnižšiu cenu v EUR bez DPH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B2418B">
        <w:rPr>
          <w:rFonts w:ascii="Times New Roman" w:hAnsi="Times New Roman"/>
          <w:color w:val="000000"/>
          <w:sz w:val="24"/>
          <w:szCs w:val="24"/>
          <w:lang w:eastAsia="sk-SK"/>
        </w:rPr>
        <w:t>za</w:t>
      </w:r>
      <w:r w:rsidR="00933C8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určené hodnotiace kritérium.</w:t>
      </w:r>
      <w:r w:rsidRPr="00B2418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140FE9" w:rsidRPr="006C3F53" w:rsidRDefault="00244B1E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Ostatným uchádzačom, ktorí ponúkli</w:t>
      </w:r>
      <w:r w:rsidR="00140FE9" w:rsidRPr="006C3F53">
        <w:rPr>
          <w:rFonts w:ascii="Times New Roman" w:hAnsi="Times New Roman"/>
          <w:sz w:val="24"/>
          <w:szCs w:val="24"/>
        </w:rPr>
        <w:t xml:space="preserve"> vyš</w:t>
      </w:r>
      <w:r>
        <w:rPr>
          <w:rFonts w:ascii="Times New Roman" w:hAnsi="Times New Roman"/>
          <w:sz w:val="24"/>
          <w:szCs w:val="24"/>
        </w:rPr>
        <w:t>šiu cenu ako úspešný uchádzač</w:t>
      </w:r>
      <w:r w:rsidR="00140FE9" w:rsidRPr="006C3F53">
        <w:rPr>
          <w:rFonts w:ascii="Times New Roman" w:hAnsi="Times New Roman"/>
          <w:sz w:val="24"/>
          <w:szCs w:val="24"/>
        </w:rPr>
        <w:t>, bude priradené umiestnenie v poradí vzostupným spôsobom  a to podľa výšky cen</w:t>
      </w:r>
      <w:r>
        <w:rPr>
          <w:rFonts w:ascii="Times New Roman" w:hAnsi="Times New Roman"/>
          <w:sz w:val="24"/>
          <w:szCs w:val="24"/>
        </w:rPr>
        <w:t>y v EUR bez DPH za hodnotiace kritérium. Uchádzači</w:t>
      </w:r>
      <w:r w:rsidR="00140FE9" w:rsidRPr="006C3F53">
        <w:rPr>
          <w:rFonts w:ascii="Times New Roman" w:hAnsi="Times New Roman"/>
          <w:sz w:val="24"/>
          <w:szCs w:val="24"/>
        </w:rPr>
        <w:t>, ktorí sa umiestnia na druhom a ďalších miestach v poradí, budú vyhodno</w:t>
      </w:r>
      <w:r>
        <w:rPr>
          <w:rFonts w:ascii="Times New Roman" w:hAnsi="Times New Roman"/>
          <w:sz w:val="24"/>
          <w:szCs w:val="24"/>
        </w:rPr>
        <w:t>tení ako neúspešní uchádzači</w:t>
      </w:r>
      <w:r w:rsidR="008A5EF6">
        <w:rPr>
          <w:rFonts w:ascii="Times New Roman" w:hAnsi="Times New Roman"/>
          <w:sz w:val="24"/>
          <w:szCs w:val="24"/>
        </w:rPr>
        <w:t xml:space="preserve">. V prípade, že ponuku </w:t>
      </w:r>
      <w:r w:rsidR="00140FE9" w:rsidRPr="006C3F53">
        <w:rPr>
          <w:rFonts w:ascii="Times New Roman" w:hAnsi="Times New Roman"/>
          <w:sz w:val="24"/>
          <w:szCs w:val="24"/>
        </w:rPr>
        <w:t>pred</w:t>
      </w:r>
      <w:r w:rsidR="008A5EF6">
        <w:rPr>
          <w:rFonts w:ascii="Times New Roman" w:hAnsi="Times New Roman"/>
          <w:sz w:val="24"/>
          <w:szCs w:val="24"/>
        </w:rPr>
        <w:t>loží</w:t>
      </w:r>
      <w:r>
        <w:rPr>
          <w:rFonts w:ascii="Times New Roman" w:hAnsi="Times New Roman"/>
          <w:sz w:val="24"/>
          <w:szCs w:val="24"/>
        </w:rPr>
        <w:t xml:space="preserve"> iba jeden uchádzač, porovnávanie ponúknutých</w:t>
      </w:r>
      <w:r w:rsidR="00140FE9" w:rsidRPr="006C3F53">
        <w:rPr>
          <w:rFonts w:ascii="Times New Roman" w:hAnsi="Times New Roman"/>
          <w:sz w:val="24"/>
          <w:szCs w:val="24"/>
        </w:rPr>
        <w:t xml:space="preserve"> cien nebude v rámci vyhodnoten</w:t>
      </w:r>
      <w:r>
        <w:rPr>
          <w:rFonts w:ascii="Times New Roman" w:hAnsi="Times New Roman"/>
          <w:sz w:val="24"/>
          <w:szCs w:val="24"/>
        </w:rPr>
        <w:t>ia realizované a obstarávateľ posúdi</w:t>
      </w:r>
      <w:r w:rsidR="008A5EF6">
        <w:rPr>
          <w:rFonts w:ascii="Times New Roman" w:hAnsi="Times New Roman"/>
          <w:sz w:val="24"/>
          <w:szCs w:val="24"/>
        </w:rPr>
        <w:t xml:space="preserve"> (napr. v porovnaní s cenami dostupnými na trhu)</w:t>
      </w:r>
      <w:r>
        <w:rPr>
          <w:rFonts w:ascii="Times New Roman" w:hAnsi="Times New Roman"/>
          <w:sz w:val="24"/>
          <w:szCs w:val="24"/>
        </w:rPr>
        <w:t>, či ponuku</w:t>
      </w:r>
      <w:r w:rsidR="00140FE9" w:rsidRPr="006C3F53">
        <w:rPr>
          <w:rFonts w:ascii="Times New Roman" w:hAnsi="Times New Roman"/>
          <w:sz w:val="24"/>
          <w:szCs w:val="24"/>
        </w:rPr>
        <w:t xml:space="preserve"> takéhoto </w:t>
      </w:r>
      <w:r w:rsidR="009E1E73">
        <w:rPr>
          <w:rFonts w:ascii="Times New Roman" w:hAnsi="Times New Roman"/>
          <w:sz w:val="24"/>
          <w:szCs w:val="24"/>
        </w:rPr>
        <w:t>uchádzača</w:t>
      </w:r>
      <w:r w:rsidR="00140FE9" w:rsidRPr="006C3F53">
        <w:rPr>
          <w:rFonts w:ascii="Times New Roman" w:hAnsi="Times New Roman"/>
          <w:sz w:val="24"/>
          <w:szCs w:val="24"/>
        </w:rPr>
        <w:t xml:space="preserve"> príjme, alebo</w:t>
      </w:r>
      <w:r>
        <w:rPr>
          <w:rFonts w:ascii="Times New Roman" w:hAnsi="Times New Roman"/>
          <w:sz w:val="24"/>
          <w:szCs w:val="24"/>
        </w:rPr>
        <w:t xml:space="preserve"> uplatní</w:t>
      </w:r>
      <w:r w:rsidR="00824D0D">
        <w:rPr>
          <w:rFonts w:ascii="Times New Roman" w:hAnsi="Times New Roman"/>
          <w:sz w:val="24"/>
          <w:szCs w:val="24"/>
        </w:rPr>
        <w:t xml:space="preserve"> možnosť zrušenia postupu zadávania zákazky</w:t>
      </w:r>
      <w:r w:rsidR="00140FE9" w:rsidRPr="006C3F53">
        <w:rPr>
          <w:rFonts w:ascii="Times New Roman" w:hAnsi="Times New Roman"/>
          <w:sz w:val="24"/>
          <w:szCs w:val="24"/>
        </w:rPr>
        <w:t xml:space="preserve"> na základe vyh</w:t>
      </w:r>
      <w:r>
        <w:rPr>
          <w:rFonts w:ascii="Times New Roman" w:hAnsi="Times New Roman"/>
          <w:sz w:val="24"/>
          <w:szCs w:val="24"/>
        </w:rPr>
        <w:t>radeného</w:t>
      </w:r>
      <w:r w:rsidR="00933C89">
        <w:rPr>
          <w:rFonts w:ascii="Times New Roman" w:hAnsi="Times New Roman"/>
          <w:sz w:val="24"/>
          <w:szCs w:val="24"/>
        </w:rPr>
        <w:t xml:space="preserve"> práva v tejto V</w:t>
      </w:r>
      <w:r>
        <w:rPr>
          <w:rFonts w:ascii="Times New Roman" w:hAnsi="Times New Roman"/>
          <w:sz w:val="24"/>
          <w:szCs w:val="24"/>
        </w:rPr>
        <w:t>ýzve</w:t>
      </w:r>
      <w:r w:rsidR="00140FE9" w:rsidRPr="006C3F53">
        <w:rPr>
          <w:rFonts w:ascii="Times New Roman" w:hAnsi="Times New Roman"/>
          <w:sz w:val="24"/>
          <w:szCs w:val="24"/>
        </w:rPr>
        <w:t>.</w:t>
      </w:r>
    </w:p>
    <w:p w:rsidR="00140FE9" w:rsidRDefault="00140FE9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045334" w:rsidRPr="007640B7" w:rsidRDefault="00045334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Obstarávateľ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bezodkladne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, najneskôr však do </w:t>
      </w:r>
      <w:r w:rsidR="00E17D8C" w:rsidRPr="00E17D8C">
        <w:rPr>
          <w:rFonts w:ascii="Times New Roman" w:hAnsi="Times New Roman"/>
          <w:bCs/>
          <w:sz w:val="24"/>
          <w:szCs w:val="24"/>
          <w:lang w:eastAsia="sk-SK"/>
        </w:rPr>
        <w:t>10.03</w:t>
      </w:r>
      <w:r w:rsidR="00140FE9" w:rsidRPr="00E17D8C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po vyhodnotení 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oznámi informáciu o výsledku vyhodnotenia ponúk </w:t>
      </w:r>
      <w:r>
        <w:rPr>
          <w:rFonts w:ascii="Times New Roman" w:hAnsi="Times New Roman"/>
          <w:bCs/>
          <w:sz w:val="24"/>
          <w:szCs w:val="24"/>
          <w:lang w:eastAsia="sk-SK"/>
        </w:rPr>
        <w:t>každému uchádzačovi, k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torý predložil ponuku a informáciu o výsledku vyhodnotenia ponúk </w:t>
      </w:r>
      <w:r>
        <w:rPr>
          <w:rFonts w:ascii="Times New Roman" w:hAnsi="Times New Roman"/>
          <w:bCs/>
          <w:sz w:val="24"/>
          <w:szCs w:val="24"/>
          <w:lang w:eastAsia="sk-SK"/>
        </w:rPr>
        <w:t>zverejní na svojom webovom sídle pri konkrétnej zákazke.</w:t>
      </w:r>
      <w:r w:rsidR="00C03B4B">
        <w:rPr>
          <w:rFonts w:ascii="Times New Roman" w:hAnsi="Times New Roman"/>
          <w:bCs/>
          <w:sz w:val="24"/>
          <w:szCs w:val="24"/>
          <w:lang w:eastAsia="sk-SK"/>
        </w:rPr>
        <w:t xml:space="preserve"> Ak si to situácia v priebehu vyhodnocovania ponúk vyžiada, obstarávateľ si vyhradzuje právo v priebehu vyhodnocovania ponúk </w:t>
      </w:r>
      <w:r w:rsidR="00E01AEF">
        <w:rPr>
          <w:rFonts w:ascii="Times New Roman" w:hAnsi="Times New Roman"/>
          <w:bCs/>
          <w:sz w:val="24"/>
          <w:szCs w:val="24"/>
          <w:lang w:eastAsia="sk-SK"/>
        </w:rPr>
        <w:t>určiť novú lehotu na oznámenie informácie o výsledku vyhodnotenia ponúk a to aj opakovane. Zmena tejto lehoty bude vždy písomne oznámená všetkým uchádzačom a zverejnená bude na webovom sídle obstarávateľa pri konkrétnej zákazke.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Obstarávateľ zdokumentuje priebeh verejného obstarávania</w:t>
      </w:r>
      <w:r w:rsidR="00095C0A">
        <w:rPr>
          <w:rFonts w:ascii="Times New Roman" w:hAnsi="Times New Roman"/>
          <w:bCs/>
          <w:sz w:val="24"/>
          <w:szCs w:val="24"/>
          <w:lang w:eastAsia="sk-SK"/>
        </w:rPr>
        <w:t xml:space="preserve"> a záznam uchováva v dokumentácii z obstarávania zákazky.</w:t>
      </w:r>
    </w:p>
    <w:p w:rsidR="003834DF" w:rsidRDefault="003834DF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A7A91" w:rsidRPr="003834DF" w:rsidRDefault="00AA7A9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D90F75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16. Postup po vyhodnotení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F3C1E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Po odoslaní informácie o výsledku vyhodnotenia cenových ponúk </w:t>
      </w:r>
      <w:r w:rsidR="00367495">
        <w:rPr>
          <w:rFonts w:ascii="Times New Roman" w:hAnsi="Times New Roman"/>
          <w:bCs/>
          <w:sz w:val="24"/>
          <w:szCs w:val="24"/>
          <w:lang w:eastAsia="sk-SK"/>
        </w:rPr>
        <w:t xml:space="preserve">uchádzačom, </w:t>
      </w:r>
      <w:r>
        <w:rPr>
          <w:rFonts w:ascii="Times New Roman" w:hAnsi="Times New Roman"/>
          <w:bCs/>
          <w:sz w:val="24"/>
          <w:szCs w:val="24"/>
          <w:lang w:eastAsia="sk-SK"/>
        </w:rPr>
        <w:t>obstarávateľ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písomne (e-mailom)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vyzve úspešného uchádza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ča k doručeniu potvrdených rovnopisov </w:t>
      </w:r>
      <w:r w:rsidR="005A25CF">
        <w:rPr>
          <w:rFonts w:ascii="Times New Roman" w:hAnsi="Times New Roman"/>
          <w:bCs/>
          <w:sz w:val="24"/>
          <w:szCs w:val="24"/>
          <w:lang w:eastAsia="sk-SK"/>
        </w:rPr>
        <w:t>Rámcovej dohody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v listinnej forme</w:t>
      </w:r>
      <w:r w:rsidR="00FC157B">
        <w:rPr>
          <w:rFonts w:ascii="Times New Roman" w:hAnsi="Times New Roman"/>
          <w:bCs/>
          <w:sz w:val="24"/>
          <w:szCs w:val="24"/>
          <w:lang w:eastAsia="sk-SK"/>
        </w:rPr>
        <w:t xml:space="preserve"> a informuje ho o ďa</w:t>
      </w:r>
      <w:r w:rsidR="005A25CF">
        <w:rPr>
          <w:rFonts w:ascii="Times New Roman" w:hAnsi="Times New Roman"/>
          <w:bCs/>
          <w:sz w:val="24"/>
          <w:szCs w:val="24"/>
          <w:lang w:eastAsia="sk-SK"/>
        </w:rPr>
        <w:t>lšom postupe pri uzavretí Rámcovej dohody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742F1" w:rsidRDefault="002F1C33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17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Doplňujúce informácie</w:t>
      </w:r>
    </w:p>
    <w:p w:rsidR="005A3976" w:rsidRDefault="005A3976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F1C33" w:rsidRPr="0014249A" w:rsidRDefault="002F1C33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4249A">
        <w:rPr>
          <w:rFonts w:ascii="Times New Roman" w:hAnsi="Times New Roman"/>
          <w:sz w:val="24"/>
          <w:szCs w:val="24"/>
        </w:rPr>
        <w:t>Všetky výdavky a náklady spojené s prípravou</w:t>
      </w:r>
      <w:r>
        <w:rPr>
          <w:rFonts w:ascii="Times New Roman" w:hAnsi="Times New Roman"/>
          <w:sz w:val="24"/>
          <w:szCs w:val="24"/>
        </w:rPr>
        <w:t xml:space="preserve"> a predkladaním ponuky znáša </w:t>
      </w:r>
      <w:r w:rsidRPr="0014249A">
        <w:rPr>
          <w:rFonts w:ascii="Times New Roman" w:hAnsi="Times New Roman"/>
          <w:sz w:val="24"/>
          <w:szCs w:val="24"/>
        </w:rPr>
        <w:t xml:space="preserve">záujemca o zákazku bez finančného nároku voči obstarávateľovi a to bez ohľadu </w:t>
      </w:r>
      <w:r>
        <w:rPr>
          <w:rFonts w:ascii="Times New Roman" w:hAnsi="Times New Roman"/>
          <w:sz w:val="24"/>
          <w:szCs w:val="24"/>
        </w:rPr>
        <w:t xml:space="preserve">na výsledok </w:t>
      </w:r>
      <w:r w:rsidR="00FC157B">
        <w:rPr>
          <w:rFonts w:ascii="Times New Roman" w:hAnsi="Times New Roman"/>
          <w:sz w:val="24"/>
          <w:szCs w:val="24"/>
        </w:rPr>
        <w:t>tohto verejného obstarávania</w:t>
      </w:r>
      <w:r w:rsidRPr="0014249A">
        <w:rPr>
          <w:rFonts w:ascii="Times New Roman" w:hAnsi="Times New Roman"/>
          <w:sz w:val="24"/>
          <w:szCs w:val="24"/>
        </w:rPr>
        <w:t>.</w:t>
      </w:r>
    </w:p>
    <w:p w:rsidR="002F1C33" w:rsidRDefault="00F27125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1C33" w:rsidRPr="0014249A">
        <w:rPr>
          <w:rFonts w:ascii="Times New Roman" w:hAnsi="Times New Roman"/>
          <w:sz w:val="24"/>
          <w:szCs w:val="24"/>
        </w:rPr>
        <w:t>Obstarávateľ si vyhradzuje právo zrušiť postup</w:t>
      </w:r>
      <w:r w:rsidR="002F1C33">
        <w:rPr>
          <w:rFonts w:ascii="Times New Roman" w:hAnsi="Times New Roman"/>
          <w:sz w:val="24"/>
          <w:szCs w:val="24"/>
        </w:rPr>
        <w:t xml:space="preserve"> zadávania zákazky v prípade, ak</w:t>
      </w:r>
      <w:r w:rsidR="00FC157B">
        <w:rPr>
          <w:rFonts w:ascii="Times New Roman" w:hAnsi="Times New Roman"/>
          <w:sz w:val="24"/>
          <w:szCs w:val="24"/>
        </w:rPr>
        <w:t xml:space="preserve"> ponuka úspešného uchádzača alebo</w:t>
      </w:r>
      <w:r w:rsidR="002F1C33" w:rsidRPr="0014249A">
        <w:rPr>
          <w:rFonts w:ascii="Times New Roman" w:hAnsi="Times New Roman"/>
          <w:sz w:val="24"/>
          <w:szCs w:val="24"/>
        </w:rPr>
        <w:t xml:space="preserve"> všetky </w:t>
      </w:r>
      <w:r w:rsidR="002F1C33">
        <w:rPr>
          <w:rFonts w:ascii="Times New Roman" w:hAnsi="Times New Roman"/>
          <w:sz w:val="24"/>
          <w:szCs w:val="24"/>
        </w:rPr>
        <w:t xml:space="preserve">predložené </w:t>
      </w:r>
      <w:r w:rsidR="002F1C33" w:rsidRPr="0014249A">
        <w:rPr>
          <w:rFonts w:ascii="Times New Roman" w:hAnsi="Times New Roman"/>
          <w:sz w:val="24"/>
          <w:szCs w:val="24"/>
        </w:rPr>
        <w:t>ponuky</w:t>
      </w:r>
      <w:r w:rsidR="002F1C33">
        <w:rPr>
          <w:rFonts w:ascii="Times New Roman" w:hAnsi="Times New Roman"/>
          <w:sz w:val="24"/>
          <w:szCs w:val="24"/>
        </w:rPr>
        <w:t xml:space="preserve"> prekročia</w:t>
      </w:r>
      <w:r w:rsidR="002F1C33" w:rsidRPr="0014249A">
        <w:rPr>
          <w:rFonts w:ascii="Times New Roman" w:hAnsi="Times New Roman"/>
          <w:sz w:val="24"/>
          <w:szCs w:val="24"/>
        </w:rPr>
        <w:t xml:space="preserve"> výšku fi</w:t>
      </w:r>
      <w:r w:rsidR="002F1C33">
        <w:rPr>
          <w:rFonts w:ascii="Times New Roman" w:hAnsi="Times New Roman"/>
          <w:sz w:val="24"/>
          <w:szCs w:val="24"/>
        </w:rPr>
        <w:t>nančných prostriedkov, ktorú môže obstarávateľ použiť na financovanie</w:t>
      </w:r>
      <w:r w:rsidR="002F1C33" w:rsidRPr="0014249A">
        <w:rPr>
          <w:rFonts w:ascii="Times New Roman" w:hAnsi="Times New Roman"/>
          <w:sz w:val="24"/>
          <w:szCs w:val="24"/>
        </w:rPr>
        <w:t xml:space="preserve"> predmet</w:t>
      </w:r>
      <w:r w:rsidR="002F1C33">
        <w:rPr>
          <w:rFonts w:ascii="Times New Roman" w:hAnsi="Times New Roman"/>
          <w:sz w:val="24"/>
          <w:szCs w:val="24"/>
        </w:rPr>
        <w:t>u</w:t>
      </w:r>
      <w:r w:rsidR="002F1C33" w:rsidRPr="0014249A">
        <w:rPr>
          <w:rFonts w:ascii="Times New Roman" w:hAnsi="Times New Roman"/>
          <w:sz w:val="24"/>
          <w:szCs w:val="24"/>
        </w:rPr>
        <w:t xml:space="preserve"> zákazky. Tiež si vyhradzuje právo zrušiť obstarávanie predmetu zákazky, ak sa zme</w:t>
      </w:r>
      <w:r w:rsidR="00292952">
        <w:rPr>
          <w:rFonts w:ascii="Times New Roman" w:hAnsi="Times New Roman"/>
          <w:sz w:val="24"/>
          <w:szCs w:val="24"/>
        </w:rPr>
        <w:t>nili okolnosti</w:t>
      </w:r>
      <w:r w:rsidR="00FC157B">
        <w:rPr>
          <w:rFonts w:ascii="Times New Roman" w:hAnsi="Times New Roman"/>
          <w:sz w:val="24"/>
          <w:szCs w:val="24"/>
        </w:rPr>
        <w:t>, za ktorých bolo obstarávanie začaté, alebo môže postup zadávania zákazky</w:t>
      </w:r>
      <w:r w:rsidR="002F1C33" w:rsidRPr="0014249A">
        <w:rPr>
          <w:rFonts w:ascii="Times New Roman" w:hAnsi="Times New Roman"/>
          <w:sz w:val="24"/>
          <w:szCs w:val="24"/>
        </w:rPr>
        <w:t xml:space="preserve"> zrušiť, pokiaľ bola obstarávateľovi predložená iba jedna cenová ponuka, resp. ak iba jedna</w:t>
      </w:r>
      <w:r w:rsidR="002F1C33">
        <w:rPr>
          <w:rFonts w:ascii="Times New Roman" w:hAnsi="Times New Roman"/>
          <w:sz w:val="24"/>
          <w:szCs w:val="24"/>
        </w:rPr>
        <w:t xml:space="preserve"> cenová ponuka </w:t>
      </w:r>
      <w:r w:rsidR="002F1C33" w:rsidRPr="0014249A">
        <w:rPr>
          <w:rFonts w:ascii="Times New Roman" w:hAnsi="Times New Roman"/>
          <w:sz w:val="24"/>
          <w:szCs w:val="24"/>
        </w:rPr>
        <w:t>splnila všetky požiadavky obstarávateľa uvedené vo Výzv</w:t>
      </w:r>
      <w:r w:rsidR="002F1C33">
        <w:rPr>
          <w:rFonts w:ascii="Times New Roman" w:hAnsi="Times New Roman"/>
          <w:sz w:val="24"/>
          <w:szCs w:val="24"/>
        </w:rPr>
        <w:t>e na predkladanie</w:t>
      </w:r>
      <w:r w:rsidR="00FC157B">
        <w:rPr>
          <w:rFonts w:ascii="Times New Roman" w:hAnsi="Times New Roman"/>
          <w:sz w:val="24"/>
          <w:szCs w:val="24"/>
        </w:rPr>
        <w:t xml:space="preserve"> cenových</w:t>
      </w:r>
      <w:r w:rsidR="002F1C33">
        <w:rPr>
          <w:rFonts w:ascii="Times New Roman" w:hAnsi="Times New Roman"/>
          <w:sz w:val="24"/>
          <w:szCs w:val="24"/>
        </w:rPr>
        <w:t xml:space="preserve"> ponúk.</w:t>
      </w:r>
    </w:p>
    <w:p w:rsidR="002F1C33" w:rsidRDefault="00FC157B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75617">
        <w:rPr>
          <w:rFonts w:ascii="Times New Roman" w:hAnsi="Times New Roman"/>
          <w:sz w:val="24"/>
          <w:szCs w:val="24"/>
        </w:rPr>
        <w:t>.</w:t>
      </w:r>
      <w:r w:rsidR="002F1C33">
        <w:rPr>
          <w:rFonts w:ascii="Times New Roman" w:hAnsi="Times New Roman"/>
          <w:sz w:val="24"/>
          <w:szCs w:val="24"/>
        </w:rPr>
        <w:t xml:space="preserve">Obstarávateľ si vyhradzuje </w:t>
      </w:r>
      <w:r>
        <w:rPr>
          <w:rFonts w:ascii="Times New Roman" w:hAnsi="Times New Roman"/>
          <w:sz w:val="24"/>
          <w:szCs w:val="24"/>
        </w:rPr>
        <w:t>právo zrušiť toto obstarávanie</w:t>
      </w:r>
      <w:r w:rsidR="002F1C33">
        <w:rPr>
          <w:rFonts w:ascii="Times New Roman" w:hAnsi="Times New Roman"/>
          <w:sz w:val="24"/>
          <w:szCs w:val="24"/>
        </w:rPr>
        <w:t xml:space="preserve"> aj v prípade, ak na predmet zákazky nebola predložená v lehote na predkladanie ponúk žiadna ponuka.</w:t>
      </w:r>
    </w:p>
    <w:p w:rsidR="002F1C33" w:rsidRDefault="00FC157B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75617">
        <w:rPr>
          <w:rFonts w:ascii="Times New Roman" w:hAnsi="Times New Roman"/>
          <w:sz w:val="24"/>
          <w:szCs w:val="24"/>
        </w:rPr>
        <w:t>.</w:t>
      </w:r>
      <w:r w:rsidR="002F1C33">
        <w:rPr>
          <w:rFonts w:ascii="Times New Roman" w:hAnsi="Times New Roman"/>
          <w:sz w:val="24"/>
          <w:szCs w:val="24"/>
        </w:rPr>
        <w:t xml:space="preserve">Obstarávateľ si vyhradzuje </w:t>
      </w:r>
      <w:r w:rsidR="004D0447">
        <w:rPr>
          <w:rFonts w:ascii="Times New Roman" w:hAnsi="Times New Roman"/>
          <w:sz w:val="24"/>
          <w:szCs w:val="24"/>
        </w:rPr>
        <w:t>právo zrušiť verejné obstarávanie zákazky</w:t>
      </w:r>
      <w:r w:rsidR="002F1C33">
        <w:rPr>
          <w:rFonts w:ascii="Times New Roman" w:hAnsi="Times New Roman"/>
          <w:sz w:val="24"/>
          <w:szCs w:val="24"/>
        </w:rPr>
        <w:t xml:space="preserve"> aj v prípade, ak na predmet zákazky </w:t>
      </w:r>
      <w:r w:rsidR="004D0447">
        <w:rPr>
          <w:rFonts w:ascii="Times New Roman" w:hAnsi="Times New Roman"/>
          <w:sz w:val="24"/>
          <w:szCs w:val="24"/>
        </w:rPr>
        <w:t xml:space="preserve">(vyhodnocovaná na základe najnižšej ceny) </w:t>
      </w:r>
      <w:r w:rsidR="002F1C33">
        <w:rPr>
          <w:rFonts w:ascii="Times New Roman" w:hAnsi="Times New Roman"/>
          <w:sz w:val="24"/>
          <w:szCs w:val="24"/>
        </w:rPr>
        <w:t xml:space="preserve">boli predložené dve </w:t>
      </w:r>
      <w:r w:rsidR="00F75617">
        <w:rPr>
          <w:rFonts w:ascii="Times New Roman" w:hAnsi="Times New Roman"/>
          <w:sz w:val="24"/>
          <w:szCs w:val="24"/>
        </w:rPr>
        <w:t xml:space="preserve">alebo viaceré </w:t>
      </w:r>
      <w:r w:rsidR="002F1C33">
        <w:rPr>
          <w:rFonts w:ascii="Times New Roman" w:hAnsi="Times New Roman"/>
          <w:sz w:val="24"/>
          <w:szCs w:val="24"/>
        </w:rPr>
        <w:t>rov</w:t>
      </w:r>
      <w:r w:rsidR="004D0447">
        <w:rPr>
          <w:rFonts w:ascii="Times New Roman" w:hAnsi="Times New Roman"/>
          <w:sz w:val="24"/>
          <w:szCs w:val="24"/>
        </w:rPr>
        <w:t>naké ceny spolu v EUR bez DPH špecifikované vo výzve ako</w:t>
      </w:r>
      <w:r w:rsidR="002F1C33">
        <w:rPr>
          <w:rFonts w:ascii="Times New Roman" w:hAnsi="Times New Roman"/>
          <w:sz w:val="24"/>
          <w:szCs w:val="24"/>
        </w:rPr>
        <w:t xml:space="preserve"> </w:t>
      </w:r>
      <w:r w:rsidR="00F75617">
        <w:rPr>
          <w:rFonts w:ascii="Times New Roman" w:hAnsi="Times New Roman"/>
          <w:sz w:val="24"/>
          <w:szCs w:val="24"/>
        </w:rPr>
        <w:t>hodnotiace kritérium</w:t>
      </w:r>
      <w:r w:rsidR="002F1C33">
        <w:rPr>
          <w:rFonts w:ascii="Times New Roman" w:hAnsi="Times New Roman"/>
          <w:sz w:val="24"/>
          <w:szCs w:val="24"/>
        </w:rPr>
        <w:t>, ktoré sú z hľadiska posudzovania v rámci vyhodnotenia na základe hodnotiaceho kritéria zároveň najnižšie spomedzi  hodnotených ponúk.</w:t>
      </w:r>
    </w:p>
    <w:p w:rsidR="002F1C33" w:rsidRDefault="002F1C33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75617" w:rsidRDefault="00F75617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5617" w:rsidRDefault="00F75617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18. Zoznam príloh k výzve</w:t>
      </w:r>
    </w:p>
    <w:p w:rsidR="00933C89" w:rsidRDefault="00933C89" w:rsidP="00933C8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933C89" w:rsidRDefault="00933C89" w:rsidP="00933C8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Príloha č. 1:</w:t>
      </w:r>
      <w:r w:rsidRPr="007C7E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92952">
        <w:rPr>
          <w:rFonts w:ascii="Times New Roman" w:hAnsi="Times New Roman"/>
          <w:color w:val="000000"/>
          <w:sz w:val="24"/>
          <w:szCs w:val="24"/>
          <w:lang w:eastAsia="sk-SK"/>
        </w:rPr>
        <w:t>Identifikačné údaje uchádzača a návrh na plnenie kritérií</w:t>
      </w:r>
    </w:p>
    <w:p w:rsidR="00933C89" w:rsidRDefault="00292952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Príloha č. </w:t>
      </w:r>
      <w:r w:rsidR="00933C89">
        <w:rPr>
          <w:rFonts w:ascii="Times New Roman" w:hAnsi="Times New Roman"/>
          <w:sz w:val="24"/>
          <w:szCs w:val="24"/>
        </w:rPr>
        <w:t>2</w:t>
      </w:r>
      <w:r w:rsidR="002F1C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2929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Technická špecifikácia stožiarov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trakčného vedenia a výložníkov </w:t>
      </w:r>
      <w:r w:rsidRPr="00292952">
        <w:rPr>
          <w:rFonts w:ascii="Times New Roman" w:hAnsi="Times New Roman"/>
          <w:color w:val="000000"/>
          <w:sz w:val="24"/>
          <w:szCs w:val="24"/>
          <w:lang w:eastAsia="sk-SK"/>
        </w:rPr>
        <w:t>verejného osvetlenia,  lokality (úseky), podmienky a požiadavky na zhotovenie diela</w:t>
      </w:r>
    </w:p>
    <w:p w:rsidR="002F1C33" w:rsidRDefault="00933C89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3</w:t>
      </w:r>
      <w:r w:rsidR="002F1C3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: </w:t>
      </w:r>
      <w:r w:rsidR="00292952" w:rsidRPr="00292952">
        <w:rPr>
          <w:rFonts w:ascii="Times New Roman" w:hAnsi="Times New Roman"/>
          <w:color w:val="000000"/>
          <w:sz w:val="24"/>
          <w:szCs w:val="24"/>
          <w:lang w:eastAsia="sk-SK"/>
        </w:rPr>
        <w:t>Základné podmienky pre zabezpečenie požiarnej ochrany</w:t>
      </w:r>
    </w:p>
    <w:p w:rsidR="002F1C33" w:rsidRDefault="002F1C33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Príloha </w:t>
      </w:r>
      <w:r w:rsidR="00933C89">
        <w:rPr>
          <w:rFonts w:ascii="Times New Roman" w:hAnsi="Times New Roman"/>
          <w:color w:val="000000"/>
          <w:sz w:val="24"/>
          <w:szCs w:val="24"/>
          <w:lang w:eastAsia="sk-SK"/>
        </w:rPr>
        <w:t>č. 4</w:t>
      </w:r>
      <w:r w:rsidR="00F756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: Návrh </w:t>
      </w:r>
      <w:r w:rsidR="00292952">
        <w:rPr>
          <w:rFonts w:ascii="Times New Roman" w:hAnsi="Times New Roman"/>
          <w:color w:val="000000"/>
          <w:sz w:val="24"/>
          <w:szCs w:val="24"/>
          <w:lang w:eastAsia="sk-SK"/>
        </w:rPr>
        <w:t>Rámcovej dohody o zhotovení diela</w:t>
      </w:r>
    </w:p>
    <w:p w:rsidR="004D0447" w:rsidRDefault="004D0447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5: Čestné vyhlásenie</w:t>
      </w:r>
    </w:p>
    <w:p w:rsidR="00292952" w:rsidRPr="00DA3D81" w:rsidRDefault="00292952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6: Čestné vyhlásenie_2</w:t>
      </w:r>
      <w:bookmarkStart w:id="0" w:name="_GoBack"/>
      <w:bookmarkEnd w:id="0"/>
    </w:p>
    <w:p w:rsidR="002F1C33" w:rsidRDefault="002F1C33" w:rsidP="00222486">
      <w:pPr>
        <w:contextualSpacing/>
        <w:rPr>
          <w:rFonts w:ascii="Times New Roman" w:hAnsi="Times New Roman"/>
          <w:sz w:val="24"/>
          <w:szCs w:val="24"/>
        </w:rPr>
      </w:pPr>
    </w:p>
    <w:p w:rsidR="002F1C33" w:rsidRPr="002B644B" w:rsidRDefault="002F1C33" w:rsidP="00222486">
      <w:pPr>
        <w:contextualSpacing/>
        <w:rPr>
          <w:rFonts w:ascii="Times New Roman" w:hAnsi="Times New Roman"/>
          <w:sz w:val="24"/>
          <w:szCs w:val="24"/>
        </w:rPr>
      </w:pPr>
      <w:r w:rsidRPr="000A63EC">
        <w:rPr>
          <w:rFonts w:ascii="Times New Roman" w:hAnsi="Times New Roman"/>
          <w:sz w:val="24"/>
          <w:szCs w:val="24"/>
          <w:u w:val="single"/>
        </w:rPr>
        <w:t>Zverejnenie zákazky</w:t>
      </w:r>
      <w:r>
        <w:rPr>
          <w:rFonts w:ascii="Times New Roman" w:hAnsi="Times New Roman"/>
          <w:sz w:val="24"/>
          <w:szCs w:val="24"/>
        </w:rPr>
        <w:t>: webové sídlo obstarávateľa</w:t>
      </w:r>
    </w:p>
    <w:p w:rsidR="002F1C33" w:rsidRPr="004D0447" w:rsidRDefault="004D0447" w:rsidP="00222486">
      <w:pPr>
        <w:rPr>
          <w:rFonts w:ascii="Times New Roman" w:hAnsi="Times New Roman"/>
          <w:sz w:val="24"/>
          <w:szCs w:val="24"/>
        </w:rPr>
      </w:pPr>
      <w:r w:rsidRPr="004D0447">
        <w:rPr>
          <w:rFonts w:ascii="Times New Roman" w:hAnsi="Times New Roman"/>
          <w:sz w:val="24"/>
          <w:szCs w:val="24"/>
        </w:rPr>
        <w:t>http://www.dpmz.sk/zakazky-s-nizkou-hodnotou/</w:t>
      </w:r>
    </w:p>
    <w:p w:rsidR="002F1C33" w:rsidRDefault="002F1C33" w:rsidP="00222486">
      <w:pPr>
        <w:rPr>
          <w:rFonts w:ascii="Times New Roman" w:hAnsi="Times New Roman"/>
          <w:b/>
          <w:sz w:val="24"/>
          <w:szCs w:val="24"/>
        </w:rPr>
      </w:pPr>
      <w:r w:rsidRPr="00524A00">
        <w:rPr>
          <w:rFonts w:ascii="Times New Roman" w:hAnsi="Times New Roman"/>
          <w:b/>
          <w:sz w:val="24"/>
          <w:szCs w:val="24"/>
        </w:rPr>
        <w:t xml:space="preserve">V Žiline, </w:t>
      </w:r>
      <w:r w:rsidR="00BD7D62" w:rsidRPr="00BD7D62">
        <w:rPr>
          <w:rFonts w:ascii="Times New Roman" w:hAnsi="Times New Roman"/>
          <w:b/>
          <w:sz w:val="24"/>
          <w:szCs w:val="24"/>
        </w:rPr>
        <w:t>08</w:t>
      </w:r>
      <w:r w:rsidR="00F75617" w:rsidRPr="00BD7D62">
        <w:rPr>
          <w:rFonts w:ascii="Times New Roman" w:hAnsi="Times New Roman"/>
          <w:b/>
          <w:sz w:val="24"/>
          <w:szCs w:val="24"/>
        </w:rPr>
        <w:t>.</w:t>
      </w:r>
      <w:r w:rsidR="00BD7D62" w:rsidRPr="00BD7D62">
        <w:rPr>
          <w:rFonts w:ascii="Times New Roman" w:hAnsi="Times New Roman"/>
          <w:b/>
          <w:sz w:val="24"/>
          <w:szCs w:val="24"/>
        </w:rPr>
        <w:t>02.</w:t>
      </w:r>
      <w:r w:rsidR="00F75617" w:rsidRPr="00BD7D62">
        <w:rPr>
          <w:rFonts w:ascii="Times New Roman" w:hAnsi="Times New Roman"/>
          <w:b/>
          <w:sz w:val="24"/>
          <w:szCs w:val="24"/>
        </w:rPr>
        <w:t>2021</w:t>
      </w:r>
    </w:p>
    <w:p w:rsidR="002F1C33" w:rsidRDefault="002F1C33" w:rsidP="000343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Ing. Peter Ďurkovský, </w:t>
      </w:r>
      <w:r w:rsidR="00034379">
        <w:rPr>
          <w:rFonts w:ascii="Times New Roman" w:hAnsi="Times New Roman"/>
          <w:sz w:val="24"/>
          <w:szCs w:val="24"/>
        </w:rPr>
        <w:t>odd. verejného obstarávania</w:t>
      </w:r>
    </w:p>
    <w:p w:rsidR="00073266" w:rsidRDefault="00073266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sectPr w:rsidR="00073266" w:rsidSect="00482DCF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F2" w:rsidRDefault="00E008F2">
      <w:r>
        <w:separator/>
      </w:r>
    </w:p>
  </w:endnote>
  <w:endnote w:type="continuationSeparator" w:id="0">
    <w:p w:rsidR="00E008F2" w:rsidRDefault="00E0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1E" w:rsidRDefault="00244B1E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44B1E" w:rsidRDefault="00244B1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1E" w:rsidRPr="00472E4D" w:rsidRDefault="00244B1E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 w:rsidR="00BD7D62">
      <w:rPr>
        <w:rStyle w:val="slostrany"/>
        <w:rFonts w:ascii="Times New Roman" w:hAnsi="Times New Roman"/>
        <w:noProof/>
        <w:sz w:val="24"/>
        <w:szCs w:val="24"/>
      </w:rPr>
      <w:t>8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:rsidR="00244B1E" w:rsidRDefault="00244B1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F2" w:rsidRDefault="00E008F2">
      <w:r>
        <w:separator/>
      </w:r>
    </w:p>
  </w:footnote>
  <w:footnote w:type="continuationSeparator" w:id="0">
    <w:p w:rsidR="00E008F2" w:rsidRDefault="00E00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1E" w:rsidRPr="00EF1ADB" w:rsidRDefault="00B57A1C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>„Obnova náteru na stožiaroch trakčného vedenia</w:t>
    </w:r>
    <w:r w:rsidR="00244B1E" w:rsidRPr="00EF1ADB">
      <w:rPr>
        <w:i/>
        <w:color w:val="000000"/>
        <w:sz w:val="22"/>
        <w:szCs w:val="22"/>
      </w:rPr>
      <w:t>“</w:t>
    </w:r>
  </w:p>
  <w:p w:rsidR="00244B1E" w:rsidRDefault="00244B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5F30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15AA2"/>
    <w:multiLevelType w:val="multilevel"/>
    <w:tmpl w:val="90E65B5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3">
    <w:nsid w:val="0C0D6E77"/>
    <w:multiLevelType w:val="multilevel"/>
    <w:tmpl w:val="2BE2C07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  <w:sz w:val="20"/>
      </w:rPr>
    </w:lvl>
  </w:abstractNum>
  <w:abstractNum w:abstractNumId="4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71EC5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E6FD3"/>
    <w:multiLevelType w:val="hybridMultilevel"/>
    <w:tmpl w:val="6F8490EE"/>
    <w:lvl w:ilvl="0" w:tplc="74289A3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0">
    <w:nsid w:val="30001E83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84105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5F7E6A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6750A43"/>
    <w:multiLevelType w:val="multilevel"/>
    <w:tmpl w:val="6F8490EE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8">
    <w:nsid w:val="5B12052C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BD1484"/>
    <w:multiLevelType w:val="hybridMultilevel"/>
    <w:tmpl w:val="5A54DA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1A7B20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F9D3438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3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10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1"/>
  </w:num>
  <w:num w:numId="12">
    <w:abstractNumId w:val="16"/>
  </w:num>
  <w:num w:numId="13">
    <w:abstractNumId w:val="22"/>
  </w:num>
  <w:num w:numId="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4"/>
  </w:num>
  <w:num w:numId="16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3"/>
  </w:num>
  <w:num w:numId="18">
    <w:abstractNumId w:val="26"/>
  </w:num>
  <w:num w:numId="19">
    <w:abstractNumId w:val="19"/>
  </w:num>
  <w:num w:numId="20">
    <w:abstractNumId w:val="15"/>
  </w:num>
  <w:num w:numId="21">
    <w:abstractNumId w:val="17"/>
  </w:num>
  <w:num w:numId="22">
    <w:abstractNumId w:val="27"/>
  </w:num>
  <w:num w:numId="23">
    <w:abstractNumId w:val="3"/>
  </w:num>
  <w:num w:numId="24">
    <w:abstractNumId w:val="1"/>
  </w:num>
  <w:num w:numId="25">
    <w:abstractNumId w:val="2"/>
  </w:num>
  <w:num w:numId="26">
    <w:abstractNumId w:val="5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0DA"/>
    <w:rsid w:val="00002A6F"/>
    <w:rsid w:val="00010E02"/>
    <w:rsid w:val="000142D5"/>
    <w:rsid w:val="00020AD9"/>
    <w:rsid w:val="000233F7"/>
    <w:rsid w:val="0002669D"/>
    <w:rsid w:val="00031044"/>
    <w:rsid w:val="00031A6D"/>
    <w:rsid w:val="00031F99"/>
    <w:rsid w:val="00034379"/>
    <w:rsid w:val="00035153"/>
    <w:rsid w:val="000441D4"/>
    <w:rsid w:val="00045334"/>
    <w:rsid w:val="000472EE"/>
    <w:rsid w:val="00047A71"/>
    <w:rsid w:val="00055A8B"/>
    <w:rsid w:val="00056C71"/>
    <w:rsid w:val="0006244A"/>
    <w:rsid w:val="0006306A"/>
    <w:rsid w:val="0006378D"/>
    <w:rsid w:val="00063891"/>
    <w:rsid w:val="00073266"/>
    <w:rsid w:val="00084F6E"/>
    <w:rsid w:val="000851F1"/>
    <w:rsid w:val="00091F3A"/>
    <w:rsid w:val="00094B0A"/>
    <w:rsid w:val="00095C0A"/>
    <w:rsid w:val="000965ED"/>
    <w:rsid w:val="000A1FC8"/>
    <w:rsid w:val="000A39EE"/>
    <w:rsid w:val="000A3A1E"/>
    <w:rsid w:val="000A592F"/>
    <w:rsid w:val="000A6E9D"/>
    <w:rsid w:val="000A7FC3"/>
    <w:rsid w:val="000B18B0"/>
    <w:rsid w:val="000B1CDE"/>
    <w:rsid w:val="000B4563"/>
    <w:rsid w:val="000C1280"/>
    <w:rsid w:val="000C1282"/>
    <w:rsid w:val="000C15A6"/>
    <w:rsid w:val="000C52FE"/>
    <w:rsid w:val="000C6743"/>
    <w:rsid w:val="000C7744"/>
    <w:rsid w:val="000D141B"/>
    <w:rsid w:val="000D1890"/>
    <w:rsid w:val="000D2179"/>
    <w:rsid w:val="000D3082"/>
    <w:rsid w:val="000D3D9D"/>
    <w:rsid w:val="000D45A1"/>
    <w:rsid w:val="000D4CDC"/>
    <w:rsid w:val="000D7ADD"/>
    <w:rsid w:val="000E4694"/>
    <w:rsid w:val="000E49B6"/>
    <w:rsid w:val="000F2703"/>
    <w:rsid w:val="00100B74"/>
    <w:rsid w:val="00100FBD"/>
    <w:rsid w:val="00105C0E"/>
    <w:rsid w:val="0010614E"/>
    <w:rsid w:val="001100F6"/>
    <w:rsid w:val="00113022"/>
    <w:rsid w:val="00114662"/>
    <w:rsid w:val="00115407"/>
    <w:rsid w:val="0012128E"/>
    <w:rsid w:val="00122AFC"/>
    <w:rsid w:val="00131505"/>
    <w:rsid w:val="00132B79"/>
    <w:rsid w:val="00136DEB"/>
    <w:rsid w:val="001371AD"/>
    <w:rsid w:val="00137F01"/>
    <w:rsid w:val="001403D4"/>
    <w:rsid w:val="00140FE9"/>
    <w:rsid w:val="0014179F"/>
    <w:rsid w:val="0014380E"/>
    <w:rsid w:val="0014652A"/>
    <w:rsid w:val="00146B3B"/>
    <w:rsid w:val="00156F2C"/>
    <w:rsid w:val="0016279C"/>
    <w:rsid w:val="00163A63"/>
    <w:rsid w:val="001643D5"/>
    <w:rsid w:val="00165011"/>
    <w:rsid w:val="001659AC"/>
    <w:rsid w:val="00170434"/>
    <w:rsid w:val="00173B69"/>
    <w:rsid w:val="00183463"/>
    <w:rsid w:val="00183907"/>
    <w:rsid w:val="001846EC"/>
    <w:rsid w:val="001943C1"/>
    <w:rsid w:val="001A61D5"/>
    <w:rsid w:val="001B1033"/>
    <w:rsid w:val="001B195B"/>
    <w:rsid w:val="001B2B17"/>
    <w:rsid w:val="001B36C5"/>
    <w:rsid w:val="001B5C73"/>
    <w:rsid w:val="001C292E"/>
    <w:rsid w:val="001C42B9"/>
    <w:rsid w:val="001C4828"/>
    <w:rsid w:val="001D2F90"/>
    <w:rsid w:val="001D7FC7"/>
    <w:rsid w:val="001E290D"/>
    <w:rsid w:val="001E5446"/>
    <w:rsid w:val="001E7140"/>
    <w:rsid w:val="001F342C"/>
    <w:rsid w:val="001F7FA9"/>
    <w:rsid w:val="002018AA"/>
    <w:rsid w:val="002076E3"/>
    <w:rsid w:val="00212F80"/>
    <w:rsid w:val="00221E19"/>
    <w:rsid w:val="00222486"/>
    <w:rsid w:val="00222706"/>
    <w:rsid w:val="002228A9"/>
    <w:rsid w:val="00224DA1"/>
    <w:rsid w:val="002250E2"/>
    <w:rsid w:val="00226354"/>
    <w:rsid w:val="0022650D"/>
    <w:rsid w:val="0022717E"/>
    <w:rsid w:val="00227AE9"/>
    <w:rsid w:val="0023052D"/>
    <w:rsid w:val="00230DB5"/>
    <w:rsid w:val="00230EE8"/>
    <w:rsid w:val="002318F7"/>
    <w:rsid w:val="002342E3"/>
    <w:rsid w:val="00234ED2"/>
    <w:rsid w:val="002353B8"/>
    <w:rsid w:val="00235D6F"/>
    <w:rsid w:val="00240ADB"/>
    <w:rsid w:val="00242198"/>
    <w:rsid w:val="00244B1E"/>
    <w:rsid w:val="0024773F"/>
    <w:rsid w:val="00251303"/>
    <w:rsid w:val="00255E23"/>
    <w:rsid w:val="0025625A"/>
    <w:rsid w:val="00256896"/>
    <w:rsid w:val="0026249A"/>
    <w:rsid w:val="002675E2"/>
    <w:rsid w:val="002727C2"/>
    <w:rsid w:val="00272802"/>
    <w:rsid w:val="0027462A"/>
    <w:rsid w:val="002828E4"/>
    <w:rsid w:val="0028472B"/>
    <w:rsid w:val="00286FBE"/>
    <w:rsid w:val="00287A69"/>
    <w:rsid w:val="00291CE7"/>
    <w:rsid w:val="00292952"/>
    <w:rsid w:val="00292A8B"/>
    <w:rsid w:val="00296D29"/>
    <w:rsid w:val="002A3016"/>
    <w:rsid w:val="002A66C7"/>
    <w:rsid w:val="002A7426"/>
    <w:rsid w:val="002B11E4"/>
    <w:rsid w:val="002B5AC6"/>
    <w:rsid w:val="002C03EF"/>
    <w:rsid w:val="002C1D50"/>
    <w:rsid w:val="002C56C9"/>
    <w:rsid w:val="002D02F7"/>
    <w:rsid w:val="002D490C"/>
    <w:rsid w:val="002D4C89"/>
    <w:rsid w:val="002D58D8"/>
    <w:rsid w:val="002E069D"/>
    <w:rsid w:val="002E07CC"/>
    <w:rsid w:val="002E2AAB"/>
    <w:rsid w:val="002E3F85"/>
    <w:rsid w:val="002F0880"/>
    <w:rsid w:val="002F1C33"/>
    <w:rsid w:val="002F3F81"/>
    <w:rsid w:val="002F63F6"/>
    <w:rsid w:val="00302027"/>
    <w:rsid w:val="00302450"/>
    <w:rsid w:val="00302B88"/>
    <w:rsid w:val="00306E00"/>
    <w:rsid w:val="00313781"/>
    <w:rsid w:val="00316E6A"/>
    <w:rsid w:val="0031740E"/>
    <w:rsid w:val="003207D7"/>
    <w:rsid w:val="00321A35"/>
    <w:rsid w:val="00323DC0"/>
    <w:rsid w:val="003251EF"/>
    <w:rsid w:val="00326869"/>
    <w:rsid w:val="003270B9"/>
    <w:rsid w:val="003319A1"/>
    <w:rsid w:val="003324A5"/>
    <w:rsid w:val="00336A12"/>
    <w:rsid w:val="003407B9"/>
    <w:rsid w:val="003428AF"/>
    <w:rsid w:val="00345C3A"/>
    <w:rsid w:val="003479F8"/>
    <w:rsid w:val="00352898"/>
    <w:rsid w:val="003546CD"/>
    <w:rsid w:val="00356160"/>
    <w:rsid w:val="0035774F"/>
    <w:rsid w:val="00360851"/>
    <w:rsid w:val="00361E66"/>
    <w:rsid w:val="0036200E"/>
    <w:rsid w:val="00362474"/>
    <w:rsid w:val="00367495"/>
    <w:rsid w:val="0037258F"/>
    <w:rsid w:val="003771D8"/>
    <w:rsid w:val="00383019"/>
    <w:rsid w:val="00383296"/>
    <w:rsid w:val="003834DF"/>
    <w:rsid w:val="003841CE"/>
    <w:rsid w:val="003847C8"/>
    <w:rsid w:val="00390384"/>
    <w:rsid w:val="003950C9"/>
    <w:rsid w:val="003A0C9A"/>
    <w:rsid w:val="003A325C"/>
    <w:rsid w:val="003A7C0E"/>
    <w:rsid w:val="003B0105"/>
    <w:rsid w:val="003B4308"/>
    <w:rsid w:val="003C0C76"/>
    <w:rsid w:val="003C74E5"/>
    <w:rsid w:val="003D71B5"/>
    <w:rsid w:val="003E021E"/>
    <w:rsid w:val="003E3217"/>
    <w:rsid w:val="003E63BB"/>
    <w:rsid w:val="003F1573"/>
    <w:rsid w:val="003F2B3D"/>
    <w:rsid w:val="003F3BE3"/>
    <w:rsid w:val="003F4716"/>
    <w:rsid w:val="003F4AC3"/>
    <w:rsid w:val="003F4B4B"/>
    <w:rsid w:val="003F6343"/>
    <w:rsid w:val="003F6DF4"/>
    <w:rsid w:val="004006C2"/>
    <w:rsid w:val="00400CBD"/>
    <w:rsid w:val="00401CBD"/>
    <w:rsid w:val="00402BC9"/>
    <w:rsid w:val="00405E7C"/>
    <w:rsid w:val="00406E09"/>
    <w:rsid w:val="004074BD"/>
    <w:rsid w:val="00407AAB"/>
    <w:rsid w:val="0041080F"/>
    <w:rsid w:val="00411A4D"/>
    <w:rsid w:val="00414E97"/>
    <w:rsid w:val="004173B2"/>
    <w:rsid w:val="00423F1E"/>
    <w:rsid w:val="00424751"/>
    <w:rsid w:val="00427724"/>
    <w:rsid w:val="0043045E"/>
    <w:rsid w:val="00430752"/>
    <w:rsid w:val="004379D1"/>
    <w:rsid w:val="00442C71"/>
    <w:rsid w:val="00443E81"/>
    <w:rsid w:val="004442E0"/>
    <w:rsid w:val="00446BEB"/>
    <w:rsid w:val="00451DBC"/>
    <w:rsid w:val="004520A7"/>
    <w:rsid w:val="0045292E"/>
    <w:rsid w:val="004536CE"/>
    <w:rsid w:val="0045489E"/>
    <w:rsid w:val="00455763"/>
    <w:rsid w:val="00456D9F"/>
    <w:rsid w:val="00456FC2"/>
    <w:rsid w:val="0046128F"/>
    <w:rsid w:val="00462ED1"/>
    <w:rsid w:val="0046573E"/>
    <w:rsid w:val="00472E4D"/>
    <w:rsid w:val="00473237"/>
    <w:rsid w:val="00474D00"/>
    <w:rsid w:val="00475823"/>
    <w:rsid w:val="00477D76"/>
    <w:rsid w:val="00482DCF"/>
    <w:rsid w:val="00482EF1"/>
    <w:rsid w:val="00483E76"/>
    <w:rsid w:val="0049215D"/>
    <w:rsid w:val="00495132"/>
    <w:rsid w:val="00495DB9"/>
    <w:rsid w:val="00497B27"/>
    <w:rsid w:val="004A0626"/>
    <w:rsid w:val="004A096B"/>
    <w:rsid w:val="004A4471"/>
    <w:rsid w:val="004B2604"/>
    <w:rsid w:val="004B42F0"/>
    <w:rsid w:val="004C2123"/>
    <w:rsid w:val="004C24AF"/>
    <w:rsid w:val="004C3753"/>
    <w:rsid w:val="004C3A76"/>
    <w:rsid w:val="004C40DA"/>
    <w:rsid w:val="004C78D9"/>
    <w:rsid w:val="004D0447"/>
    <w:rsid w:val="004D0B11"/>
    <w:rsid w:val="004D2360"/>
    <w:rsid w:val="004D2D49"/>
    <w:rsid w:val="004D3C85"/>
    <w:rsid w:val="004D61D2"/>
    <w:rsid w:val="004D7322"/>
    <w:rsid w:val="004E1C68"/>
    <w:rsid w:val="004E3554"/>
    <w:rsid w:val="004E47E8"/>
    <w:rsid w:val="004E484A"/>
    <w:rsid w:val="004E4AD6"/>
    <w:rsid w:val="004E7D22"/>
    <w:rsid w:val="004F121B"/>
    <w:rsid w:val="004F2126"/>
    <w:rsid w:val="004F353E"/>
    <w:rsid w:val="00503DC7"/>
    <w:rsid w:val="005051D0"/>
    <w:rsid w:val="00505823"/>
    <w:rsid w:val="00511826"/>
    <w:rsid w:val="005124D2"/>
    <w:rsid w:val="005138C5"/>
    <w:rsid w:val="00513F76"/>
    <w:rsid w:val="0051664B"/>
    <w:rsid w:val="00521CA2"/>
    <w:rsid w:val="00523A0D"/>
    <w:rsid w:val="00524536"/>
    <w:rsid w:val="005248F7"/>
    <w:rsid w:val="00524917"/>
    <w:rsid w:val="00527B00"/>
    <w:rsid w:val="00532B54"/>
    <w:rsid w:val="005363BA"/>
    <w:rsid w:val="00540779"/>
    <w:rsid w:val="005410F0"/>
    <w:rsid w:val="005421A4"/>
    <w:rsid w:val="00550A85"/>
    <w:rsid w:val="00551833"/>
    <w:rsid w:val="005529E4"/>
    <w:rsid w:val="005617EB"/>
    <w:rsid w:val="00566296"/>
    <w:rsid w:val="005667FC"/>
    <w:rsid w:val="00567316"/>
    <w:rsid w:val="00571DB5"/>
    <w:rsid w:val="00576678"/>
    <w:rsid w:val="005779E5"/>
    <w:rsid w:val="00583F7B"/>
    <w:rsid w:val="005848E9"/>
    <w:rsid w:val="00584DE2"/>
    <w:rsid w:val="005877B4"/>
    <w:rsid w:val="00592443"/>
    <w:rsid w:val="005937AF"/>
    <w:rsid w:val="00594F5F"/>
    <w:rsid w:val="005A0DB8"/>
    <w:rsid w:val="005A25CF"/>
    <w:rsid w:val="005A3976"/>
    <w:rsid w:val="005A3C87"/>
    <w:rsid w:val="005A5CDA"/>
    <w:rsid w:val="005A760B"/>
    <w:rsid w:val="005B21A9"/>
    <w:rsid w:val="005B3EC5"/>
    <w:rsid w:val="005B3FB1"/>
    <w:rsid w:val="005B6125"/>
    <w:rsid w:val="005C22FE"/>
    <w:rsid w:val="005C24B2"/>
    <w:rsid w:val="005C4391"/>
    <w:rsid w:val="005C541B"/>
    <w:rsid w:val="005D2E80"/>
    <w:rsid w:val="005D6597"/>
    <w:rsid w:val="005E1D48"/>
    <w:rsid w:val="005E1F1E"/>
    <w:rsid w:val="005E366D"/>
    <w:rsid w:val="005E74A6"/>
    <w:rsid w:val="005F4A2A"/>
    <w:rsid w:val="005F4FA7"/>
    <w:rsid w:val="005F67B4"/>
    <w:rsid w:val="006014AB"/>
    <w:rsid w:val="00602AC3"/>
    <w:rsid w:val="00603B09"/>
    <w:rsid w:val="0060765B"/>
    <w:rsid w:val="006077F9"/>
    <w:rsid w:val="00611902"/>
    <w:rsid w:val="00611F81"/>
    <w:rsid w:val="00612807"/>
    <w:rsid w:val="006128C1"/>
    <w:rsid w:val="00617315"/>
    <w:rsid w:val="006175CF"/>
    <w:rsid w:val="006235B0"/>
    <w:rsid w:val="006306AE"/>
    <w:rsid w:val="00630B65"/>
    <w:rsid w:val="00631389"/>
    <w:rsid w:val="00640752"/>
    <w:rsid w:val="0064723D"/>
    <w:rsid w:val="00647AF5"/>
    <w:rsid w:val="00651FBE"/>
    <w:rsid w:val="00652C39"/>
    <w:rsid w:val="00653F97"/>
    <w:rsid w:val="006542B7"/>
    <w:rsid w:val="00655B7E"/>
    <w:rsid w:val="00661776"/>
    <w:rsid w:val="00662041"/>
    <w:rsid w:val="006678F9"/>
    <w:rsid w:val="00680241"/>
    <w:rsid w:val="00684131"/>
    <w:rsid w:val="00684384"/>
    <w:rsid w:val="00686587"/>
    <w:rsid w:val="00686FB2"/>
    <w:rsid w:val="00687A66"/>
    <w:rsid w:val="00693398"/>
    <w:rsid w:val="006959A2"/>
    <w:rsid w:val="006A1205"/>
    <w:rsid w:val="006A5B3C"/>
    <w:rsid w:val="006A716B"/>
    <w:rsid w:val="006A7C86"/>
    <w:rsid w:val="006B0B53"/>
    <w:rsid w:val="006B1388"/>
    <w:rsid w:val="006B32F1"/>
    <w:rsid w:val="006B3938"/>
    <w:rsid w:val="006B3C71"/>
    <w:rsid w:val="006B5158"/>
    <w:rsid w:val="006C0F3C"/>
    <w:rsid w:val="006C1032"/>
    <w:rsid w:val="006C1505"/>
    <w:rsid w:val="006C23EF"/>
    <w:rsid w:val="006C51F8"/>
    <w:rsid w:val="006C5F6F"/>
    <w:rsid w:val="006D2840"/>
    <w:rsid w:val="006D34E5"/>
    <w:rsid w:val="006E29A2"/>
    <w:rsid w:val="006E4229"/>
    <w:rsid w:val="006E515C"/>
    <w:rsid w:val="006E5AF6"/>
    <w:rsid w:val="006E7C47"/>
    <w:rsid w:val="006F06CA"/>
    <w:rsid w:val="006F0BE3"/>
    <w:rsid w:val="006F21BA"/>
    <w:rsid w:val="006F49FF"/>
    <w:rsid w:val="00703D14"/>
    <w:rsid w:val="00703F58"/>
    <w:rsid w:val="00704F2E"/>
    <w:rsid w:val="00705BFE"/>
    <w:rsid w:val="00705EAC"/>
    <w:rsid w:val="00706882"/>
    <w:rsid w:val="00711116"/>
    <w:rsid w:val="00711DB2"/>
    <w:rsid w:val="00715DC7"/>
    <w:rsid w:val="00717FD1"/>
    <w:rsid w:val="00722D27"/>
    <w:rsid w:val="00730D29"/>
    <w:rsid w:val="00732B38"/>
    <w:rsid w:val="00732F0A"/>
    <w:rsid w:val="0074067E"/>
    <w:rsid w:val="007411B3"/>
    <w:rsid w:val="00741356"/>
    <w:rsid w:val="00742A24"/>
    <w:rsid w:val="007458ED"/>
    <w:rsid w:val="00745AF1"/>
    <w:rsid w:val="007478D6"/>
    <w:rsid w:val="00751C0F"/>
    <w:rsid w:val="00754A5E"/>
    <w:rsid w:val="00754B43"/>
    <w:rsid w:val="00756991"/>
    <w:rsid w:val="00762808"/>
    <w:rsid w:val="00763675"/>
    <w:rsid w:val="00763896"/>
    <w:rsid w:val="0076397C"/>
    <w:rsid w:val="00763DEB"/>
    <w:rsid w:val="007640B7"/>
    <w:rsid w:val="007643A6"/>
    <w:rsid w:val="007657E4"/>
    <w:rsid w:val="00767568"/>
    <w:rsid w:val="007764D8"/>
    <w:rsid w:val="00785E22"/>
    <w:rsid w:val="00793C42"/>
    <w:rsid w:val="007A26AF"/>
    <w:rsid w:val="007A71A5"/>
    <w:rsid w:val="007A787B"/>
    <w:rsid w:val="007B1495"/>
    <w:rsid w:val="007C2A1D"/>
    <w:rsid w:val="007C6B3D"/>
    <w:rsid w:val="007C7294"/>
    <w:rsid w:val="007D0CB7"/>
    <w:rsid w:val="007D35AA"/>
    <w:rsid w:val="007E0379"/>
    <w:rsid w:val="007E1972"/>
    <w:rsid w:val="007E2489"/>
    <w:rsid w:val="007E2F91"/>
    <w:rsid w:val="007E3274"/>
    <w:rsid w:val="007F2065"/>
    <w:rsid w:val="007F7DC5"/>
    <w:rsid w:val="0080058A"/>
    <w:rsid w:val="00801416"/>
    <w:rsid w:val="00803597"/>
    <w:rsid w:val="00803C89"/>
    <w:rsid w:val="008040A4"/>
    <w:rsid w:val="00811051"/>
    <w:rsid w:val="008133C8"/>
    <w:rsid w:val="00813A8D"/>
    <w:rsid w:val="0081481A"/>
    <w:rsid w:val="00822E38"/>
    <w:rsid w:val="00822F5C"/>
    <w:rsid w:val="00824157"/>
    <w:rsid w:val="00824D0D"/>
    <w:rsid w:val="0083077D"/>
    <w:rsid w:val="00831DCC"/>
    <w:rsid w:val="008322A5"/>
    <w:rsid w:val="0083549A"/>
    <w:rsid w:val="00840FD4"/>
    <w:rsid w:val="00844C96"/>
    <w:rsid w:val="008450B9"/>
    <w:rsid w:val="00846013"/>
    <w:rsid w:val="0085370A"/>
    <w:rsid w:val="00860131"/>
    <w:rsid w:val="008712D2"/>
    <w:rsid w:val="00872265"/>
    <w:rsid w:val="008723C9"/>
    <w:rsid w:val="0087302A"/>
    <w:rsid w:val="008736F6"/>
    <w:rsid w:val="00884536"/>
    <w:rsid w:val="00886322"/>
    <w:rsid w:val="008968A5"/>
    <w:rsid w:val="008A115D"/>
    <w:rsid w:val="008A3CE3"/>
    <w:rsid w:val="008A3E99"/>
    <w:rsid w:val="008A5EF6"/>
    <w:rsid w:val="008A688E"/>
    <w:rsid w:val="008B0D77"/>
    <w:rsid w:val="008B2ED9"/>
    <w:rsid w:val="008B41AA"/>
    <w:rsid w:val="008B4CB5"/>
    <w:rsid w:val="008B51B0"/>
    <w:rsid w:val="008B5682"/>
    <w:rsid w:val="008B753D"/>
    <w:rsid w:val="008C0AEB"/>
    <w:rsid w:val="008C5314"/>
    <w:rsid w:val="008C57B0"/>
    <w:rsid w:val="008C597E"/>
    <w:rsid w:val="008C7355"/>
    <w:rsid w:val="008C7B11"/>
    <w:rsid w:val="008D2D00"/>
    <w:rsid w:val="008D660E"/>
    <w:rsid w:val="008E06A8"/>
    <w:rsid w:val="008E3FA3"/>
    <w:rsid w:val="008E51BC"/>
    <w:rsid w:val="008F01FC"/>
    <w:rsid w:val="008F0442"/>
    <w:rsid w:val="008F7838"/>
    <w:rsid w:val="008F7E09"/>
    <w:rsid w:val="0090425E"/>
    <w:rsid w:val="0090715B"/>
    <w:rsid w:val="00907E67"/>
    <w:rsid w:val="00911DA3"/>
    <w:rsid w:val="009123AE"/>
    <w:rsid w:val="00912414"/>
    <w:rsid w:val="0091449F"/>
    <w:rsid w:val="00915FC3"/>
    <w:rsid w:val="00920853"/>
    <w:rsid w:val="009235C9"/>
    <w:rsid w:val="00924F2C"/>
    <w:rsid w:val="00926CB4"/>
    <w:rsid w:val="00933C89"/>
    <w:rsid w:val="00940062"/>
    <w:rsid w:val="00946508"/>
    <w:rsid w:val="009477C2"/>
    <w:rsid w:val="00950F8C"/>
    <w:rsid w:val="00954047"/>
    <w:rsid w:val="009542AB"/>
    <w:rsid w:val="00955082"/>
    <w:rsid w:val="009562E1"/>
    <w:rsid w:val="00957345"/>
    <w:rsid w:val="00966DF5"/>
    <w:rsid w:val="00967033"/>
    <w:rsid w:val="009716AA"/>
    <w:rsid w:val="0097194A"/>
    <w:rsid w:val="009721FF"/>
    <w:rsid w:val="009722AF"/>
    <w:rsid w:val="00972E8C"/>
    <w:rsid w:val="00976D41"/>
    <w:rsid w:val="00977834"/>
    <w:rsid w:val="00981142"/>
    <w:rsid w:val="00983489"/>
    <w:rsid w:val="00986D5F"/>
    <w:rsid w:val="0099197F"/>
    <w:rsid w:val="00992432"/>
    <w:rsid w:val="00994EF9"/>
    <w:rsid w:val="0099646D"/>
    <w:rsid w:val="009A0B33"/>
    <w:rsid w:val="009A1FB3"/>
    <w:rsid w:val="009A4372"/>
    <w:rsid w:val="009A456D"/>
    <w:rsid w:val="009B173A"/>
    <w:rsid w:val="009B367D"/>
    <w:rsid w:val="009B6245"/>
    <w:rsid w:val="009B624E"/>
    <w:rsid w:val="009B6519"/>
    <w:rsid w:val="009B7E9E"/>
    <w:rsid w:val="009C20A8"/>
    <w:rsid w:val="009C6A80"/>
    <w:rsid w:val="009C7B89"/>
    <w:rsid w:val="009D4854"/>
    <w:rsid w:val="009D7420"/>
    <w:rsid w:val="009D79A9"/>
    <w:rsid w:val="009E1CE3"/>
    <w:rsid w:val="009E1DEB"/>
    <w:rsid w:val="009E1E73"/>
    <w:rsid w:val="009E2430"/>
    <w:rsid w:val="009E3514"/>
    <w:rsid w:val="009E5F78"/>
    <w:rsid w:val="009E7D90"/>
    <w:rsid w:val="009F1959"/>
    <w:rsid w:val="009F2A66"/>
    <w:rsid w:val="009F4E93"/>
    <w:rsid w:val="009F7F5C"/>
    <w:rsid w:val="00A022A9"/>
    <w:rsid w:val="00A02415"/>
    <w:rsid w:val="00A055FD"/>
    <w:rsid w:val="00A114AC"/>
    <w:rsid w:val="00A12A6C"/>
    <w:rsid w:val="00A149C4"/>
    <w:rsid w:val="00A25527"/>
    <w:rsid w:val="00A2577E"/>
    <w:rsid w:val="00A30CEE"/>
    <w:rsid w:val="00A311F8"/>
    <w:rsid w:val="00A32A13"/>
    <w:rsid w:val="00A352EC"/>
    <w:rsid w:val="00A3634E"/>
    <w:rsid w:val="00A37C6C"/>
    <w:rsid w:val="00A41E11"/>
    <w:rsid w:val="00A433D8"/>
    <w:rsid w:val="00A43747"/>
    <w:rsid w:val="00A461E1"/>
    <w:rsid w:val="00A4736E"/>
    <w:rsid w:val="00A501C3"/>
    <w:rsid w:val="00A52A08"/>
    <w:rsid w:val="00A547EC"/>
    <w:rsid w:val="00A57AB6"/>
    <w:rsid w:val="00A60698"/>
    <w:rsid w:val="00A62899"/>
    <w:rsid w:val="00A64370"/>
    <w:rsid w:val="00A742F1"/>
    <w:rsid w:val="00A77848"/>
    <w:rsid w:val="00A80A6C"/>
    <w:rsid w:val="00A849C6"/>
    <w:rsid w:val="00A92CFB"/>
    <w:rsid w:val="00A96346"/>
    <w:rsid w:val="00AA02D3"/>
    <w:rsid w:val="00AA0779"/>
    <w:rsid w:val="00AA14C0"/>
    <w:rsid w:val="00AA1B66"/>
    <w:rsid w:val="00AA59E6"/>
    <w:rsid w:val="00AA7A91"/>
    <w:rsid w:val="00AB1820"/>
    <w:rsid w:val="00AB22FE"/>
    <w:rsid w:val="00AB75E9"/>
    <w:rsid w:val="00AC1C89"/>
    <w:rsid w:val="00AC2CAE"/>
    <w:rsid w:val="00AC38D8"/>
    <w:rsid w:val="00AC5A62"/>
    <w:rsid w:val="00AC6740"/>
    <w:rsid w:val="00AD194D"/>
    <w:rsid w:val="00AD61DD"/>
    <w:rsid w:val="00AE14A1"/>
    <w:rsid w:val="00AE72F2"/>
    <w:rsid w:val="00AF564C"/>
    <w:rsid w:val="00AF5FAC"/>
    <w:rsid w:val="00AF681C"/>
    <w:rsid w:val="00AF7B3A"/>
    <w:rsid w:val="00B03072"/>
    <w:rsid w:val="00B03993"/>
    <w:rsid w:val="00B0450D"/>
    <w:rsid w:val="00B14A0F"/>
    <w:rsid w:val="00B17222"/>
    <w:rsid w:val="00B200C2"/>
    <w:rsid w:val="00B23D74"/>
    <w:rsid w:val="00B2418B"/>
    <w:rsid w:val="00B24CFA"/>
    <w:rsid w:val="00B25C21"/>
    <w:rsid w:val="00B26BA3"/>
    <w:rsid w:val="00B3257D"/>
    <w:rsid w:val="00B41FF2"/>
    <w:rsid w:val="00B45175"/>
    <w:rsid w:val="00B52583"/>
    <w:rsid w:val="00B56F9E"/>
    <w:rsid w:val="00B57A1C"/>
    <w:rsid w:val="00B62077"/>
    <w:rsid w:val="00B63A9A"/>
    <w:rsid w:val="00B65F13"/>
    <w:rsid w:val="00B7092F"/>
    <w:rsid w:val="00B70D91"/>
    <w:rsid w:val="00B71975"/>
    <w:rsid w:val="00B73A04"/>
    <w:rsid w:val="00B75D50"/>
    <w:rsid w:val="00B760B4"/>
    <w:rsid w:val="00B8191E"/>
    <w:rsid w:val="00B81D79"/>
    <w:rsid w:val="00B84B1C"/>
    <w:rsid w:val="00B867A5"/>
    <w:rsid w:val="00B86C9E"/>
    <w:rsid w:val="00B87092"/>
    <w:rsid w:val="00B94B35"/>
    <w:rsid w:val="00B953C6"/>
    <w:rsid w:val="00B96D91"/>
    <w:rsid w:val="00B974C3"/>
    <w:rsid w:val="00BA45FF"/>
    <w:rsid w:val="00BA5E2D"/>
    <w:rsid w:val="00BA71D6"/>
    <w:rsid w:val="00BB0092"/>
    <w:rsid w:val="00BB3DA5"/>
    <w:rsid w:val="00BB6A2D"/>
    <w:rsid w:val="00BB6E33"/>
    <w:rsid w:val="00BC48C2"/>
    <w:rsid w:val="00BC5971"/>
    <w:rsid w:val="00BD0A90"/>
    <w:rsid w:val="00BD1898"/>
    <w:rsid w:val="00BD1AF4"/>
    <w:rsid w:val="00BD5EF3"/>
    <w:rsid w:val="00BD7D62"/>
    <w:rsid w:val="00BE1398"/>
    <w:rsid w:val="00BE1A6B"/>
    <w:rsid w:val="00BE3219"/>
    <w:rsid w:val="00BE422B"/>
    <w:rsid w:val="00BE49A2"/>
    <w:rsid w:val="00BF0139"/>
    <w:rsid w:val="00BF16CC"/>
    <w:rsid w:val="00BF1C6A"/>
    <w:rsid w:val="00BF2A89"/>
    <w:rsid w:val="00BF2AD1"/>
    <w:rsid w:val="00BF3422"/>
    <w:rsid w:val="00BF4F05"/>
    <w:rsid w:val="00BF5597"/>
    <w:rsid w:val="00BF57F9"/>
    <w:rsid w:val="00BF5B4E"/>
    <w:rsid w:val="00C03B4B"/>
    <w:rsid w:val="00C04829"/>
    <w:rsid w:val="00C050FD"/>
    <w:rsid w:val="00C10A7F"/>
    <w:rsid w:val="00C12987"/>
    <w:rsid w:val="00C12B40"/>
    <w:rsid w:val="00C1328A"/>
    <w:rsid w:val="00C13A2E"/>
    <w:rsid w:val="00C230E7"/>
    <w:rsid w:val="00C2399A"/>
    <w:rsid w:val="00C239E7"/>
    <w:rsid w:val="00C2490F"/>
    <w:rsid w:val="00C24D6D"/>
    <w:rsid w:val="00C3007E"/>
    <w:rsid w:val="00C36A6C"/>
    <w:rsid w:val="00C37496"/>
    <w:rsid w:val="00C41C1E"/>
    <w:rsid w:val="00C42E00"/>
    <w:rsid w:val="00C43C18"/>
    <w:rsid w:val="00C468BC"/>
    <w:rsid w:val="00C54692"/>
    <w:rsid w:val="00C5600D"/>
    <w:rsid w:val="00C569CC"/>
    <w:rsid w:val="00C5753D"/>
    <w:rsid w:val="00C6030A"/>
    <w:rsid w:val="00C60713"/>
    <w:rsid w:val="00C63774"/>
    <w:rsid w:val="00C655B3"/>
    <w:rsid w:val="00C65624"/>
    <w:rsid w:val="00C65C56"/>
    <w:rsid w:val="00C71588"/>
    <w:rsid w:val="00C72731"/>
    <w:rsid w:val="00C7354A"/>
    <w:rsid w:val="00C73B45"/>
    <w:rsid w:val="00C80370"/>
    <w:rsid w:val="00C80DF8"/>
    <w:rsid w:val="00C81428"/>
    <w:rsid w:val="00C872FD"/>
    <w:rsid w:val="00C9082C"/>
    <w:rsid w:val="00CA50C7"/>
    <w:rsid w:val="00CA5DF1"/>
    <w:rsid w:val="00CA5E39"/>
    <w:rsid w:val="00CB01F1"/>
    <w:rsid w:val="00CB2353"/>
    <w:rsid w:val="00CB6231"/>
    <w:rsid w:val="00CC2A3C"/>
    <w:rsid w:val="00CC3499"/>
    <w:rsid w:val="00CC5133"/>
    <w:rsid w:val="00CC7EFF"/>
    <w:rsid w:val="00CD2396"/>
    <w:rsid w:val="00CD3B85"/>
    <w:rsid w:val="00CD7578"/>
    <w:rsid w:val="00CD7788"/>
    <w:rsid w:val="00CE58AC"/>
    <w:rsid w:val="00D02492"/>
    <w:rsid w:val="00D04C98"/>
    <w:rsid w:val="00D10C80"/>
    <w:rsid w:val="00D21F63"/>
    <w:rsid w:val="00D2415E"/>
    <w:rsid w:val="00D25E0E"/>
    <w:rsid w:val="00D26642"/>
    <w:rsid w:val="00D26F08"/>
    <w:rsid w:val="00D311DA"/>
    <w:rsid w:val="00D315C8"/>
    <w:rsid w:val="00D31724"/>
    <w:rsid w:val="00D334E4"/>
    <w:rsid w:val="00D33D62"/>
    <w:rsid w:val="00D43173"/>
    <w:rsid w:val="00D453A0"/>
    <w:rsid w:val="00D5024C"/>
    <w:rsid w:val="00D50659"/>
    <w:rsid w:val="00D50BAA"/>
    <w:rsid w:val="00D5360E"/>
    <w:rsid w:val="00D550A5"/>
    <w:rsid w:val="00D57DA9"/>
    <w:rsid w:val="00D610F5"/>
    <w:rsid w:val="00D634DB"/>
    <w:rsid w:val="00D64C82"/>
    <w:rsid w:val="00D70A04"/>
    <w:rsid w:val="00D70EFC"/>
    <w:rsid w:val="00D72744"/>
    <w:rsid w:val="00D72760"/>
    <w:rsid w:val="00D72FCC"/>
    <w:rsid w:val="00D741E2"/>
    <w:rsid w:val="00D75A2D"/>
    <w:rsid w:val="00D8024B"/>
    <w:rsid w:val="00D80746"/>
    <w:rsid w:val="00D80902"/>
    <w:rsid w:val="00D80ACE"/>
    <w:rsid w:val="00D82B1B"/>
    <w:rsid w:val="00D842A5"/>
    <w:rsid w:val="00D85142"/>
    <w:rsid w:val="00D90F75"/>
    <w:rsid w:val="00D9161B"/>
    <w:rsid w:val="00D96AE1"/>
    <w:rsid w:val="00DA07B6"/>
    <w:rsid w:val="00DA07DB"/>
    <w:rsid w:val="00DA11F2"/>
    <w:rsid w:val="00DA142D"/>
    <w:rsid w:val="00DB1A00"/>
    <w:rsid w:val="00DB2C08"/>
    <w:rsid w:val="00DB5454"/>
    <w:rsid w:val="00DB6B1B"/>
    <w:rsid w:val="00DC05E2"/>
    <w:rsid w:val="00DC3A32"/>
    <w:rsid w:val="00DC6FBB"/>
    <w:rsid w:val="00DD0CFB"/>
    <w:rsid w:val="00DD1A99"/>
    <w:rsid w:val="00DD32A3"/>
    <w:rsid w:val="00DD55D2"/>
    <w:rsid w:val="00DD75E2"/>
    <w:rsid w:val="00DE0D9E"/>
    <w:rsid w:val="00DE59EA"/>
    <w:rsid w:val="00DF1A00"/>
    <w:rsid w:val="00DF23E2"/>
    <w:rsid w:val="00E008F2"/>
    <w:rsid w:val="00E01AEF"/>
    <w:rsid w:val="00E0444F"/>
    <w:rsid w:val="00E04658"/>
    <w:rsid w:val="00E05827"/>
    <w:rsid w:val="00E17D8C"/>
    <w:rsid w:val="00E206E2"/>
    <w:rsid w:val="00E23510"/>
    <w:rsid w:val="00E2558F"/>
    <w:rsid w:val="00E25765"/>
    <w:rsid w:val="00E30C58"/>
    <w:rsid w:val="00E338AF"/>
    <w:rsid w:val="00E3712D"/>
    <w:rsid w:val="00E37267"/>
    <w:rsid w:val="00E37578"/>
    <w:rsid w:val="00E41C0C"/>
    <w:rsid w:val="00E42B8D"/>
    <w:rsid w:val="00E44D87"/>
    <w:rsid w:val="00E4649E"/>
    <w:rsid w:val="00E469B6"/>
    <w:rsid w:val="00E476F5"/>
    <w:rsid w:val="00E47C76"/>
    <w:rsid w:val="00E514BB"/>
    <w:rsid w:val="00E53E24"/>
    <w:rsid w:val="00E620CF"/>
    <w:rsid w:val="00E63678"/>
    <w:rsid w:val="00E71AE7"/>
    <w:rsid w:val="00E72823"/>
    <w:rsid w:val="00E72A99"/>
    <w:rsid w:val="00E74093"/>
    <w:rsid w:val="00E80B19"/>
    <w:rsid w:val="00E811BC"/>
    <w:rsid w:val="00E8477A"/>
    <w:rsid w:val="00E85D11"/>
    <w:rsid w:val="00E8679D"/>
    <w:rsid w:val="00E87500"/>
    <w:rsid w:val="00E92F2D"/>
    <w:rsid w:val="00E933E1"/>
    <w:rsid w:val="00E95BA3"/>
    <w:rsid w:val="00E97B84"/>
    <w:rsid w:val="00EA0427"/>
    <w:rsid w:val="00EA2507"/>
    <w:rsid w:val="00EA27B7"/>
    <w:rsid w:val="00EA2920"/>
    <w:rsid w:val="00EA3C2E"/>
    <w:rsid w:val="00EA7815"/>
    <w:rsid w:val="00EB08D6"/>
    <w:rsid w:val="00EB10BA"/>
    <w:rsid w:val="00EB34E5"/>
    <w:rsid w:val="00EB5B52"/>
    <w:rsid w:val="00EC041F"/>
    <w:rsid w:val="00EC1540"/>
    <w:rsid w:val="00EC269F"/>
    <w:rsid w:val="00EC58FB"/>
    <w:rsid w:val="00EC7069"/>
    <w:rsid w:val="00EC725B"/>
    <w:rsid w:val="00ED35F6"/>
    <w:rsid w:val="00EE1E4E"/>
    <w:rsid w:val="00EE2617"/>
    <w:rsid w:val="00EE5F7D"/>
    <w:rsid w:val="00EE637E"/>
    <w:rsid w:val="00EE79D5"/>
    <w:rsid w:val="00EF1ADB"/>
    <w:rsid w:val="00EF1F1C"/>
    <w:rsid w:val="00EF3C1E"/>
    <w:rsid w:val="00F01E73"/>
    <w:rsid w:val="00F01F14"/>
    <w:rsid w:val="00F0371D"/>
    <w:rsid w:val="00F04F56"/>
    <w:rsid w:val="00F069B9"/>
    <w:rsid w:val="00F07AD3"/>
    <w:rsid w:val="00F12AE3"/>
    <w:rsid w:val="00F13F58"/>
    <w:rsid w:val="00F142DA"/>
    <w:rsid w:val="00F23067"/>
    <w:rsid w:val="00F26A27"/>
    <w:rsid w:val="00F27125"/>
    <w:rsid w:val="00F319BF"/>
    <w:rsid w:val="00F32015"/>
    <w:rsid w:val="00F331A3"/>
    <w:rsid w:val="00F33A0C"/>
    <w:rsid w:val="00F34A99"/>
    <w:rsid w:val="00F34B9C"/>
    <w:rsid w:val="00F40A52"/>
    <w:rsid w:val="00F41D8E"/>
    <w:rsid w:val="00F43D4C"/>
    <w:rsid w:val="00F46292"/>
    <w:rsid w:val="00F50B3C"/>
    <w:rsid w:val="00F50C58"/>
    <w:rsid w:val="00F52EF5"/>
    <w:rsid w:val="00F538D1"/>
    <w:rsid w:val="00F562BF"/>
    <w:rsid w:val="00F57428"/>
    <w:rsid w:val="00F64315"/>
    <w:rsid w:val="00F64634"/>
    <w:rsid w:val="00F6776F"/>
    <w:rsid w:val="00F70B15"/>
    <w:rsid w:val="00F75617"/>
    <w:rsid w:val="00F75A0B"/>
    <w:rsid w:val="00F76C68"/>
    <w:rsid w:val="00F81F08"/>
    <w:rsid w:val="00F83159"/>
    <w:rsid w:val="00F8455B"/>
    <w:rsid w:val="00F8536B"/>
    <w:rsid w:val="00F856CA"/>
    <w:rsid w:val="00F86C70"/>
    <w:rsid w:val="00F90565"/>
    <w:rsid w:val="00F906BC"/>
    <w:rsid w:val="00F944CC"/>
    <w:rsid w:val="00FA0056"/>
    <w:rsid w:val="00FA18A5"/>
    <w:rsid w:val="00FA2A2D"/>
    <w:rsid w:val="00FA3519"/>
    <w:rsid w:val="00FA5399"/>
    <w:rsid w:val="00FB0BAC"/>
    <w:rsid w:val="00FB0BEE"/>
    <w:rsid w:val="00FB1315"/>
    <w:rsid w:val="00FB2539"/>
    <w:rsid w:val="00FC157B"/>
    <w:rsid w:val="00FC199D"/>
    <w:rsid w:val="00FC2905"/>
    <w:rsid w:val="00FC339C"/>
    <w:rsid w:val="00FC401B"/>
    <w:rsid w:val="00FD2D07"/>
    <w:rsid w:val="00FD64EC"/>
    <w:rsid w:val="00FD70DF"/>
    <w:rsid w:val="00FD7B1F"/>
    <w:rsid w:val="00FE370F"/>
    <w:rsid w:val="00FE38AA"/>
    <w:rsid w:val="00FE3ECA"/>
    <w:rsid w:val="00FE40A6"/>
    <w:rsid w:val="00FF18E3"/>
    <w:rsid w:val="00FF2873"/>
    <w:rsid w:val="00FF2A7A"/>
    <w:rsid w:val="00FF3A20"/>
    <w:rsid w:val="00FF47A4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table" w:styleId="Mriekatabuky">
    <w:name w:val="Table Grid"/>
    <w:basedOn w:val="Normlnatabuka"/>
    <w:uiPriority w:val="59"/>
    <w:locked/>
    <w:rsid w:val="002727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8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6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8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ter.durkovsky@dpmz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ter.durkovsky@dpmz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roslav.janus@dpmz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eter.durkovsky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43EA-D27D-4E21-97F7-550AC719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3825</TotalTime>
  <Pages>8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TK a EK pre DPMŽ</vt:lpstr>
    </vt:vector>
  </TitlesOfParts>
  <Company>Dopravný podnik mesta Žiliny s.r.o.</Company>
  <LinksUpToDate>false</LinksUpToDate>
  <CharactersWithSpaces>18797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 a EK pre DPMŽ</dc:title>
  <dc:creator>Durkovsky</dc:creator>
  <cp:lastModifiedBy>Durkovsky</cp:lastModifiedBy>
  <cp:revision>374</cp:revision>
  <cp:lastPrinted>2019-03-06T07:29:00Z</cp:lastPrinted>
  <dcterms:created xsi:type="dcterms:W3CDTF">2014-02-05T10:15:00Z</dcterms:created>
  <dcterms:modified xsi:type="dcterms:W3CDTF">2021-02-08T08:37:00Z</dcterms:modified>
  <cp:category>PT</cp:category>
</cp:coreProperties>
</file>