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9C06" w14:textId="207E36AF" w:rsidR="00601C02" w:rsidRPr="00CE6E1D" w:rsidRDefault="00552378" w:rsidP="0096500D">
      <w:pPr>
        <w:kinsoku w:val="0"/>
        <w:overflowPunct w:val="0"/>
        <w:spacing w:line="276" w:lineRule="auto"/>
        <w:ind w:right="-24"/>
        <w:jc w:val="center"/>
        <w:rPr>
          <w:b/>
          <w:color w:val="0070C0"/>
          <w:sz w:val="28"/>
          <w:szCs w:val="28"/>
        </w:rPr>
      </w:pPr>
      <w:r w:rsidRPr="00CE6E1D">
        <w:rPr>
          <w:b/>
          <w:color w:val="0070C0"/>
          <w:sz w:val="28"/>
          <w:szCs w:val="28"/>
        </w:rPr>
        <w:t>O</w:t>
      </w:r>
      <w:r w:rsidR="00601C02" w:rsidRPr="00CE6E1D">
        <w:rPr>
          <w:b/>
          <w:color w:val="0070C0"/>
          <w:sz w:val="28"/>
          <w:szCs w:val="28"/>
        </w:rPr>
        <w:t>bchodn</w:t>
      </w:r>
      <w:r w:rsidRPr="00CE6E1D">
        <w:rPr>
          <w:b/>
          <w:color w:val="0070C0"/>
          <w:sz w:val="28"/>
          <w:szCs w:val="28"/>
        </w:rPr>
        <w:t xml:space="preserve">á </w:t>
      </w:r>
      <w:r w:rsidR="00601C02" w:rsidRPr="00CE6E1D">
        <w:rPr>
          <w:b/>
          <w:color w:val="0070C0"/>
          <w:sz w:val="28"/>
          <w:szCs w:val="28"/>
        </w:rPr>
        <w:t>verejn</w:t>
      </w:r>
      <w:r w:rsidRPr="00CE6E1D">
        <w:rPr>
          <w:b/>
          <w:color w:val="0070C0"/>
          <w:sz w:val="28"/>
          <w:szCs w:val="28"/>
        </w:rPr>
        <w:t>á</w:t>
      </w:r>
      <w:r w:rsidR="00601C02" w:rsidRPr="00CE6E1D">
        <w:rPr>
          <w:b/>
          <w:color w:val="0070C0"/>
          <w:sz w:val="28"/>
          <w:szCs w:val="28"/>
        </w:rPr>
        <w:t xml:space="preserve"> súťaž</w:t>
      </w:r>
    </w:p>
    <w:p w14:paraId="079A9A54" w14:textId="77777777" w:rsidR="00601C02" w:rsidRPr="00CE6E1D" w:rsidRDefault="00601C02" w:rsidP="0096500D">
      <w:pPr>
        <w:kinsoku w:val="0"/>
        <w:overflowPunct w:val="0"/>
        <w:spacing w:line="276" w:lineRule="auto"/>
        <w:ind w:right="-24"/>
        <w:rPr>
          <w:color w:val="0070C0"/>
        </w:rPr>
      </w:pPr>
    </w:p>
    <w:p w14:paraId="511F3DA4" w14:textId="77777777" w:rsidR="00601C02" w:rsidRPr="00CE6E1D" w:rsidRDefault="00601C02" w:rsidP="0096500D">
      <w:pPr>
        <w:kinsoku w:val="0"/>
        <w:overflowPunct w:val="0"/>
        <w:spacing w:line="276" w:lineRule="auto"/>
        <w:ind w:right="-24"/>
        <w:jc w:val="center"/>
        <w:rPr>
          <w:color w:val="0070C0"/>
        </w:rPr>
      </w:pPr>
      <w:r w:rsidRPr="00CE6E1D">
        <w:rPr>
          <w:b/>
          <w:bCs/>
          <w:color w:val="0070C0"/>
        </w:rPr>
        <w:t>Výzva na podávanie návrhov na uzavretie zmluvy</w:t>
      </w:r>
    </w:p>
    <w:p w14:paraId="368C8E1A" w14:textId="77777777" w:rsidR="00601C02" w:rsidRPr="00E45A04" w:rsidRDefault="00601C02" w:rsidP="0096500D">
      <w:pPr>
        <w:kinsoku w:val="0"/>
        <w:overflowPunct w:val="0"/>
        <w:spacing w:line="276" w:lineRule="auto"/>
        <w:ind w:right="-24"/>
      </w:pPr>
    </w:p>
    <w:p w14:paraId="493446E6" w14:textId="2F331942" w:rsidR="00601C02" w:rsidRPr="00E45A04" w:rsidRDefault="0086320E" w:rsidP="0096500D">
      <w:pPr>
        <w:pStyle w:val="Zkladntext"/>
        <w:kinsoku w:val="0"/>
        <w:overflowPunct w:val="0"/>
        <w:spacing w:line="276" w:lineRule="auto"/>
        <w:ind w:left="0" w:right="-24"/>
        <w:jc w:val="center"/>
      </w:pPr>
      <w:r>
        <w:t>p</w:t>
      </w:r>
      <w:r w:rsidR="00601C02" w:rsidRPr="00E45A04">
        <w:t>odľa §</w:t>
      </w:r>
      <w:r w:rsidR="00E45A04">
        <w:t xml:space="preserve"> </w:t>
      </w:r>
      <w:r w:rsidR="00601C02" w:rsidRPr="00E45A04">
        <w:t>281 - §</w:t>
      </w:r>
      <w:r w:rsidR="00E45A04">
        <w:t xml:space="preserve"> </w:t>
      </w:r>
      <w:r w:rsidR="00601C02" w:rsidRPr="00E45A04">
        <w:t>288 zákona č. 513/1991 Zb. Obchodného zákonníka v znení neskorších predpisov</w:t>
      </w:r>
    </w:p>
    <w:p w14:paraId="7590BC05" w14:textId="77777777" w:rsidR="00EF41C7" w:rsidRPr="00E45A04" w:rsidRDefault="00EF41C7" w:rsidP="0096500D">
      <w:pPr>
        <w:pStyle w:val="Zkladntext"/>
        <w:kinsoku w:val="0"/>
        <w:overflowPunct w:val="0"/>
        <w:spacing w:line="276" w:lineRule="auto"/>
        <w:ind w:left="0" w:right="-24"/>
        <w:jc w:val="center"/>
      </w:pPr>
    </w:p>
    <w:p w14:paraId="4C89FD2F" w14:textId="77777777" w:rsidR="00601C02" w:rsidRPr="00E45A04" w:rsidRDefault="00601C02" w:rsidP="0096500D">
      <w:pPr>
        <w:kinsoku w:val="0"/>
        <w:overflowPunct w:val="0"/>
        <w:spacing w:line="276" w:lineRule="auto"/>
        <w:ind w:right="-24"/>
      </w:pPr>
    </w:p>
    <w:p w14:paraId="64C2C72B" w14:textId="77777777" w:rsidR="00601C02" w:rsidRPr="00CE6E1D" w:rsidRDefault="00601C02" w:rsidP="0096500D">
      <w:pPr>
        <w:pStyle w:val="Nadpis1"/>
        <w:numPr>
          <w:ilvl w:val="0"/>
          <w:numId w:val="10"/>
        </w:numPr>
        <w:kinsoku w:val="0"/>
        <w:overflowPunct w:val="0"/>
        <w:spacing w:line="276" w:lineRule="auto"/>
        <w:ind w:left="426" w:right="-24" w:hanging="426"/>
        <w:rPr>
          <w:b w:val="0"/>
          <w:bCs w:val="0"/>
          <w:color w:val="0070C0"/>
        </w:rPr>
      </w:pPr>
      <w:r w:rsidRPr="00CE6E1D">
        <w:rPr>
          <w:color w:val="0070C0"/>
        </w:rPr>
        <w:t>Vyhlasovateľ</w:t>
      </w:r>
    </w:p>
    <w:p w14:paraId="1F5FA752" w14:textId="77777777" w:rsidR="00601C02" w:rsidRPr="00E45A04" w:rsidRDefault="00601C02" w:rsidP="0096500D">
      <w:pPr>
        <w:kinsoku w:val="0"/>
        <w:overflowPunct w:val="0"/>
        <w:spacing w:line="276" w:lineRule="auto"/>
        <w:ind w:right="-24"/>
      </w:pPr>
    </w:p>
    <w:p w14:paraId="33A2C171" w14:textId="77777777" w:rsidR="00601C02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</w:rPr>
        <w:t>Názov:</w:t>
      </w:r>
      <w:r w:rsidRPr="00E45A04">
        <w:rPr>
          <w:b/>
          <w:bCs/>
        </w:rPr>
        <w:tab/>
        <w:t>Dopravný podnik mesta Žiliny s.r.o.</w:t>
      </w:r>
    </w:p>
    <w:p w14:paraId="05E3DEED" w14:textId="77777777" w:rsidR="00601C02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</w:rPr>
        <w:t>Sídlo:</w:t>
      </w:r>
      <w:r w:rsidRPr="00E45A04">
        <w:rPr>
          <w:b/>
          <w:bCs/>
        </w:rPr>
        <w:tab/>
      </w:r>
      <w:proofErr w:type="spellStart"/>
      <w:r w:rsidRPr="00E45A04">
        <w:rPr>
          <w:b/>
          <w:bCs/>
        </w:rPr>
        <w:t>Kvačalova</w:t>
      </w:r>
      <w:proofErr w:type="spellEnd"/>
      <w:r w:rsidRPr="00E45A04">
        <w:rPr>
          <w:b/>
          <w:bCs/>
        </w:rPr>
        <w:t xml:space="preserve"> 2, 011 40 Žilina</w:t>
      </w:r>
    </w:p>
    <w:p w14:paraId="11EBD988" w14:textId="71A2AA59" w:rsidR="00601C02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  <w:rPr>
          <w:b/>
          <w:bCs/>
        </w:rPr>
      </w:pPr>
      <w:r w:rsidRPr="00E45A04">
        <w:rPr>
          <w:b/>
          <w:bCs/>
        </w:rPr>
        <w:t>IČO:</w:t>
      </w:r>
      <w:r w:rsidRPr="00E45A04">
        <w:rPr>
          <w:b/>
          <w:bCs/>
        </w:rPr>
        <w:tab/>
        <w:t>36 007</w:t>
      </w:r>
      <w:r w:rsidR="00E45A04">
        <w:rPr>
          <w:b/>
          <w:bCs/>
        </w:rPr>
        <w:t> </w:t>
      </w:r>
      <w:r w:rsidRPr="00E45A04">
        <w:rPr>
          <w:b/>
          <w:bCs/>
        </w:rPr>
        <w:t>099</w:t>
      </w:r>
    </w:p>
    <w:p w14:paraId="2CC38197" w14:textId="4546C61A" w:rsidR="00E45A04" w:rsidRPr="00E45A04" w:rsidRDefault="00E45A04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>
        <w:rPr>
          <w:b/>
          <w:bCs/>
        </w:rPr>
        <w:t>DIČ:</w:t>
      </w:r>
      <w:r>
        <w:rPr>
          <w:b/>
          <w:bCs/>
        </w:rPr>
        <w:tab/>
        <w:t>2020447583</w:t>
      </w:r>
    </w:p>
    <w:p w14:paraId="2004E90F" w14:textId="77777777" w:rsidR="00601C02" w:rsidRPr="00E45A04" w:rsidRDefault="005B092F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  <w:iCs/>
        </w:rPr>
        <w:t>I</w:t>
      </w:r>
      <w:r w:rsidR="00601C02" w:rsidRPr="00E45A04">
        <w:rPr>
          <w:b/>
          <w:bCs/>
        </w:rPr>
        <w:t>Č DPH:</w:t>
      </w:r>
      <w:r w:rsidR="00601C02" w:rsidRPr="00E45A04">
        <w:rPr>
          <w:b/>
          <w:bCs/>
        </w:rPr>
        <w:tab/>
        <w:t>SK2020447583</w:t>
      </w:r>
    </w:p>
    <w:p w14:paraId="776DB631" w14:textId="786125D1" w:rsidR="005B092F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  <w:rPr>
          <w:b/>
          <w:bCs/>
        </w:rPr>
      </w:pPr>
      <w:r w:rsidRPr="00E45A04">
        <w:rPr>
          <w:b/>
          <w:bCs/>
        </w:rPr>
        <w:t>Bankov</w:t>
      </w:r>
      <w:r w:rsidR="00E45A04">
        <w:rPr>
          <w:b/>
          <w:bCs/>
        </w:rPr>
        <w:t>é spojenie:</w:t>
      </w:r>
      <w:r w:rsidR="00E45A04">
        <w:rPr>
          <w:b/>
          <w:bCs/>
        </w:rPr>
        <w:tab/>
        <w:t>Všeobecná úverová banka</w:t>
      </w:r>
      <w:r w:rsidRPr="00E45A04">
        <w:rPr>
          <w:b/>
          <w:bCs/>
        </w:rPr>
        <w:t xml:space="preserve">, a.s. </w:t>
      </w:r>
    </w:p>
    <w:p w14:paraId="46F37C86" w14:textId="57FE06D0" w:rsidR="00601C02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</w:rPr>
        <w:t>IBAN:</w:t>
      </w:r>
      <w:r w:rsidRPr="00E45A04">
        <w:rPr>
          <w:b/>
          <w:bCs/>
        </w:rPr>
        <w:tab/>
        <w:t>SK</w:t>
      </w:r>
      <w:r w:rsidR="00E45A04">
        <w:rPr>
          <w:b/>
          <w:bCs/>
        </w:rPr>
        <w:t>78 0200 0000 0027 2107 1158</w:t>
      </w:r>
    </w:p>
    <w:p w14:paraId="05FCEAF0" w14:textId="6814DD9C" w:rsidR="00601C02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</w:rPr>
        <w:t>SWIFT:</w:t>
      </w:r>
      <w:r w:rsidRPr="00E45A04">
        <w:rPr>
          <w:b/>
          <w:bCs/>
        </w:rPr>
        <w:tab/>
      </w:r>
      <w:r w:rsidR="00E45A04">
        <w:rPr>
          <w:b/>
          <w:bCs/>
        </w:rPr>
        <w:t>SUBASKBX</w:t>
      </w:r>
    </w:p>
    <w:p w14:paraId="75616EE1" w14:textId="77777777" w:rsidR="00E45A04" w:rsidRDefault="00E45A04" w:rsidP="0096500D">
      <w:pPr>
        <w:tabs>
          <w:tab w:val="left" w:pos="2953"/>
        </w:tabs>
        <w:kinsoku w:val="0"/>
        <w:overflowPunct w:val="0"/>
        <w:spacing w:line="276" w:lineRule="auto"/>
        <w:ind w:right="-24"/>
        <w:rPr>
          <w:b/>
          <w:bCs/>
        </w:rPr>
      </w:pPr>
      <w:r>
        <w:rPr>
          <w:b/>
          <w:bCs/>
        </w:rPr>
        <w:t>Zapísaný</w:t>
      </w:r>
      <w:r w:rsidR="00601C02" w:rsidRPr="00E45A04">
        <w:rPr>
          <w:b/>
          <w:bCs/>
        </w:rPr>
        <w:t>:</w:t>
      </w:r>
      <w:r w:rsidR="00601C02" w:rsidRPr="00E45A04">
        <w:rPr>
          <w:b/>
          <w:bCs/>
        </w:rPr>
        <w:tab/>
        <w:t>Obchodný register Okresného súdu v</w:t>
      </w:r>
      <w:r>
        <w:rPr>
          <w:b/>
          <w:bCs/>
        </w:rPr>
        <w:t> </w:t>
      </w:r>
      <w:r w:rsidR="00601C02" w:rsidRPr="00E45A04">
        <w:rPr>
          <w:b/>
          <w:bCs/>
        </w:rPr>
        <w:t>Žiline</w:t>
      </w:r>
      <w:r>
        <w:t xml:space="preserve">, </w:t>
      </w:r>
      <w:r>
        <w:rPr>
          <w:b/>
          <w:bCs/>
        </w:rPr>
        <w:t xml:space="preserve">Oddiel: </w:t>
      </w:r>
      <w:proofErr w:type="spellStart"/>
      <w:r>
        <w:rPr>
          <w:b/>
          <w:bCs/>
        </w:rPr>
        <w:t>Sro</w:t>
      </w:r>
      <w:proofErr w:type="spellEnd"/>
      <w:r>
        <w:rPr>
          <w:b/>
          <w:bCs/>
        </w:rPr>
        <w:t xml:space="preserve">, Vložka </w:t>
      </w:r>
    </w:p>
    <w:p w14:paraId="75195B87" w14:textId="1E1FE8EB" w:rsidR="00601C02" w:rsidRPr="00E45A04" w:rsidRDefault="00E45A04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>
        <w:rPr>
          <w:b/>
          <w:bCs/>
        </w:rPr>
        <w:tab/>
      </w:r>
      <w:r w:rsidR="00601C02" w:rsidRPr="00E45A04">
        <w:rPr>
          <w:b/>
          <w:bCs/>
        </w:rPr>
        <w:t>číslo:</w:t>
      </w:r>
      <w:r>
        <w:rPr>
          <w:b/>
          <w:bCs/>
        </w:rPr>
        <w:t xml:space="preserve"> 3510</w:t>
      </w:r>
      <w:r w:rsidR="00601C02" w:rsidRPr="00E45A04">
        <w:rPr>
          <w:b/>
          <w:bCs/>
        </w:rPr>
        <w:t>/L</w:t>
      </w:r>
    </w:p>
    <w:p w14:paraId="68D93197" w14:textId="77777777" w:rsidR="00601C02" w:rsidRPr="00E45A04" w:rsidRDefault="00601C02" w:rsidP="0096500D">
      <w:pPr>
        <w:kinsoku w:val="0"/>
        <w:overflowPunct w:val="0"/>
        <w:spacing w:line="276" w:lineRule="auto"/>
        <w:ind w:right="-24"/>
      </w:pPr>
    </w:p>
    <w:p w14:paraId="6F506F41" w14:textId="2CEF3258" w:rsidR="00601C02" w:rsidRPr="00E45A04" w:rsidRDefault="00601C02" w:rsidP="0096500D">
      <w:pPr>
        <w:pStyle w:val="Zkladntext"/>
        <w:tabs>
          <w:tab w:val="left" w:pos="3661"/>
        </w:tabs>
        <w:kinsoku w:val="0"/>
        <w:overflowPunct w:val="0"/>
        <w:spacing w:line="276" w:lineRule="auto"/>
        <w:ind w:left="0" w:right="-24"/>
      </w:pPr>
      <w:r w:rsidRPr="00E45A04">
        <w:t>Kontaktná osoba vyh</w:t>
      </w:r>
      <w:r w:rsidR="00E45A04">
        <w:t>lasovateľa:</w:t>
      </w:r>
      <w:r w:rsidR="00E45A04">
        <w:tab/>
        <w:t>Ing. Peter Ďurkovský</w:t>
      </w:r>
      <w:r w:rsidR="005B092F" w:rsidRPr="00E45A04">
        <w:t>, o</w:t>
      </w:r>
      <w:r w:rsidRPr="00E45A04">
        <w:t>ddelenie verejného obstarávania</w:t>
      </w:r>
    </w:p>
    <w:p w14:paraId="7BC9050C" w14:textId="3631DB8E" w:rsidR="00601C02" w:rsidRPr="00E45A04" w:rsidRDefault="00E45A04" w:rsidP="0096500D">
      <w:pPr>
        <w:pStyle w:val="Zkladntext"/>
        <w:tabs>
          <w:tab w:val="left" w:pos="3661"/>
        </w:tabs>
        <w:kinsoku w:val="0"/>
        <w:overflowPunct w:val="0"/>
        <w:spacing w:line="276" w:lineRule="auto"/>
        <w:ind w:left="0" w:right="-24"/>
      </w:pPr>
      <w:r>
        <w:t>Telefón:</w:t>
      </w:r>
      <w:r>
        <w:tab/>
        <w:t>+421415660</w:t>
      </w:r>
      <w:r w:rsidR="00601C02" w:rsidRPr="00E45A04">
        <w:t>168</w:t>
      </w:r>
    </w:p>
    <w:p w14:paraId="69D3A80D" w14:textId="653CFC39" w:rsidR="00601C02" w:rsidRPr="00E45A04" w:rsidRDefault="00601C02" w:rsidP="0096500D">
      <w:pPr>
        <w:pStyle w:val="Zkladntext"/>
        <w:tabs>
          <w:tab w:val="left" w:pos="3661"/>
        </w:tabs>
        <w:kinsoku w:val="0"/>
        <w:overflowPunct w:val="0"/>
        <w:spacing w:line="276" w:lineRule="auto"/>
        <w:ind w:left="0" w:right="-24"/>
      </w:pPr>
      <w:r w:rsidRPr="00E45A04">
        <w:t>E-mail:</w:t>
      </w:r>
      <w:r w:rsidRPr="00E45A04">
        <w:tab/>
      </w:r>
      <w:hyperlink r:id="rId9" w:history="1">
        <w:r w:rsidR="00E45A04">
          <w:t>peter.durkovsky</w:t>
        </w:r>
        <w:r w:rsidRPr="00E45A04">
          <w:t>@dpmz.sk</w:t>
        </w:r>
      </w:hyperlink>
    </w:p>
    <w:p w14:paraId="77E2DCF3" w14:textId="77777777" w:rsidR="00601C02" w:rsidRPr="00E45A04" w:rsidRDefault="00601C02" w:rsidP="0096500D">
      <w:pPr>
        <w:pStyle w:val="Zkladntext"/>
        <w:tabs>
          <w:tab w:val="left" w:pos="3661"/>
        </w:tabs>
        <w:kinsoku w:val="0"/>
        <w:overflowPunct w:val="0"/>
        <w:spacing w:line="276" w:lineRule="auto"/>
        <w:ind w:left="0" w:right="-24"/>
      </w:pPr>
    </w:p>
    <w:p w14:paraId="55435B80" w14:textId="0363191B" w:rsidR="003A38BF" w:rsidRPr="00E45A04" w:rsidRDefault="003A38BF" w:rsidP="0096500D">
      <w:pPr>
        <w:pStyle w:val="Zkladntext"/>
        <w:kinsoku w:val="0"/>
        <w:overflowPunct w:val="0"/>
        <w:spacing w:line="276" w:lineRule="auto"/>
        <w:ind w:left="3686" w:right="-24" w:hanging="3686"/>
        <w:jc w:val="both"/>
      </w:pPr>
      <w:r w:rsidRPr="00E45A04">
        <w:t xml:space="preserve">Identifikácia vyhlasovateľa:  </w:t>
      </w:r>
      <w:r w:rsidR="00054062" w:rsidRPr="00E45A04">
        <w:tab/>
      </w:r>
      <w:r w:rsidRPr="00E45A04">
        <w:t>Dopravný podnik mesta Žiliny s.r.o. je podľa zákona č. 343/2015 Z. z. o verejnom obstarávaní a</w:t>
      </w:r>
      <w:r w:rsidR="002B3139" w:rsidRPr="00E45A04">
        <w:t xml:space="preserve"> o zmene a doplnení niektorých </w:t>
      </w:r>
      <w:r w:rsidRPr="00E45A04">
        <w:t xml:space="preserve">zákonov </w:t>
      </w:r>
      <w:r w:rsidR="00E45A04">
        <w:t xml:space="preserve">obstarávateľ podľa  § 9 ods. </w:t>
      </w:r>
      <w:r w:rsidRPr="00E45A04">
        <w:t xml:space="preserve">1 písm. a), ktorý vykonáva vybrané činnosti ustanovené v § 9 ods. 6 a 7 cit. zákona. </w:t>
      </w:r>
    </w:p>
    <w:p w14:paraId="141A15D8" w14:textId="77777777" w:rsidR="003A38BF" w:rsidRPr="00E45A04" w:rsidRDefault="003A38BF" w:rsidP="0096500D">
      <w:pPr>
        <w:pStyle w:val="Zkladntext"/>
        <w:kinsoku w:val="0"/>
        <w:overflowPunct w:val="0"/>
        <w:spacing w:line="276" w:lineRule="auto"/>
        <w:ind w:left="3686" w:right="-24" w:hanging="3686"/>
      </w:pPr>
      <w:r w:rsidRPr="00E45A04">
        <w:t xml:space="preserve"> </w:t>
      </w:r>
    </w:p>
    <w:p w14:paraId="47C4B8DD" w14:textId="7D0EF794" w:rsidR="003A38BF" w:rsidRDefault="003A38BF" w:rsidP="0096500D">
      <w:pPr>
        <w:pStyle w:val="Zkladntext"/>
        <w:kinsoku w:val="0"/>
        <w:overflowPunct w:val="0"/>
        <w:spacing w:line="276" w:lineRule="auto"/>
        <w:ind w:left="0" w:right="-24"/>
      </w:pPr>
      <w:r w:rsidRPr="00E45A04">
        <w:t>(ďalej len „vyhlasovateľ")</w:t>
      </w:r>
    </w:p>
    <w:p w14:paraId="2639EFCE" w14:textId="77777777" w:rsidR="00E45A04" w:rsidRDefault="00E45A04" w:rsidP="0096500D">
      <w:pPr>
        <w:pStyle w:val="Zkladntext"/>
        <w:kinsoku w:val="0"/>
        <w:overflowPunct w:val="0"/>
        <w:spacing w:line="276" w:lineRule="auto"/>
        <w:ind w:left="0" w:right="-24"/>
      </w:pPr>
    </w:p>
    <w:p w14:paraId="17B16FA8" w14:textId="77777777" w:rsidR="00E45A04" w:rsidRDefault="00E45A04" w:rsidP="0096500D">
      <w:pPr>
        <w:pStyle w:val="Zkladntext"/>
        <w:kinsoku w:val="0"/>
        <w:overflowPunct w:val="0"/>
        <w:spacing w:line="276" w:lineRule="auto"/>
        <w:ind w:left="0" w:right="-24"/>
      </w:pPr>
    </w:p>
    <w:p w14:paraId="423CDD94" w14:textId="1221DD15" w:rsidR="008775A5" w:rsidRPr="00E45A04" w:rsidRDefault="00E45A04" w:rsidP="0096500D">
      <w:pPr>
        <w:widowControl/>
        <w:autoSpaceDE/>
        <w:autoSpaceDN/>
        <w:adjustRightInd/>
        <w:spacing w:before="144" w:after="192" w:line="276" w:lineRule="auto"/>
        <w:jc w:val="center"/>
        <w:rPr>
          <w:rFonts w:eastAsia="Calibri"/>
          <w:b/>
          <w:bCs/>
          <w:color w:val="000000"/>
        </w:rPr>
      </w:pPr>
      <w:r w:rsidRPr="00E45A04">
        <w:rPr>
          <w:rFonts w:eastAsia="Calibri"/>
          <w:b/>
          <w:bCs/>
          <w:color w:val="000000"/>
        </w:rPr>
        <w:t xml:space="preserve">vyhlasuje obchodnú </w:t>
      </w:r>
      <w:r>
        <w:rPr>
          <w:rFonts w:eastAsia="Calibri"/>
          <w:b/>
          <w:bCs/>
          <w:color w:val="000000"/>
        </w:rPr>
        <w:t>verejnú súťaž (ďalej len „súťaž“</w:t>
      </w:r>
      <w:r w:rsidRPr="00E45A04">
        <w:rPr>
          <w:rFonts w:eastAsia="Calibri"/>
          <w:b/>
          <w:bCs/>
          <w:color w:val="000000"/>
        </w:rPr>
        <w:t>) na predkladanie návrhov  na uzatvoren</w:t>
      </w:r>
      <w:r>
        <w:rPr>
          <w:rFonts w:eastAsia="Calibri"/>
          <w:b/>
          <w:bCs/>
          <w:color w:val="000000"/>
        </w:rPr>
        <w:t>ie zmluvy, ktorej predmetom je:</w:t>
      </w:r>
    </w:p>
    <w:p w14:paraId="4A8E6E28" w14:textId="77777777" w:rsidR="003A38BF" w:rsidRPr="00E45A04" w:rsidRDefault="003A38BF" w:rsidP="0096500D">
      <w:pPr>
        <w:kinsoku w:val="0"/>
        <w:overflowPunct w:val="0"/>
        <w:spacing w:line="276" w:lineRule="auto"/>
        <w:ind w:right="-24"/>
      </w:pPr>
    </w:p>
    <w:p w14:paraId="5524C60D" w14:textId="3E4DF64A" w:rsidR="003A38BF" w:rsidRPr="00E45A04" w:rsidRDefault="00E45A04" w:rsidP="0096500D">
      <w:pPr>
        <w:pStyle w:val="Nadpis1"/>
        <w:kinsoku w:val="0"/>
        <w:overflowPunct w:val="0"/>
        <w:spacing w:line="276" w:lineRule="auto"/>
        <w:ind w:left="0" w:right="-24"/>
        <w:jc w:val="center"/>
        <w:rPr>
          <w:b w:val="0"/>
          <w:bCs w:val="0"/>
          <w:sz w:val="28"/>
          <w:szCs w:val="28"/>
        </w:rPr>
      </w:pPr>
      <w:r w:rsidRPr="00E45A04">
        <w:rPr>
          <w:sz w:val="28"/>
          <w:szCs w:val="28"/>
        </w:rPr>
        <w:t>„</w:t>
      </w:r>
      <w:r>
        <w:rPr>
          <w:sz w:val="28"/>
          <w:szCs w:val="28"/>
        </w:rPr>
        <w:t>Nákup náhradných dielov</w:t>
      </w:r>
      <w:r w:rsidR="003A38BF" w:rsidRPr="00E45A04">
        <w:rPr>
          <w:sz w:val="28"/>
          <w:szCs w:val="28"/>
        </w:rPr>
        <w:t xml:space="preserve"> na autobusy </w:t>
      </w:r>
      <w:r w:rsidR="00E52BB2" w:rsidRPr="00E45A04">
        <w:rPr>
          <w:sz w:val="28"/>
          <w:szCs w:val="28"/>
        </w:rPr>
        <w:t>DPMŽ</w:t>
      </w:r>
      <w:r w:rsidRPr="00E45A04">
        <w:rPr>
          <w:sz w:val="28"/>
          <w:szCs w:val="28"/>
        </w:rPr>
        <w:t>“</w:t>
      </w:r>
    </w:p>
    <w:p w14:paraId="7ECED289" w14:textId="77777777" w:rsidR="003A38BF" w:rsidRPr="00E45A04" w:rsidRDefault="003A38BF" w:rsidP="0096500D">
      <w:pPr>
        <w:kinsoku w:val="0"/>
        <w:overflowPunct w:val="0"/>
        <w:spacing w:line="276" w:lineRule="auto"/>
        <w:ind w:right="-24"/>
      </w:pPr>
    </w:p>
    <w:p w14:paraId="5F6FCE99" w14:textId="77777777" w:rsidR="00072BA5" w:rsidRPr="00E45A04" w:rsidRDefault="00072BA5" w:rsidP="0096500D">
      <w:pPr>
        <w:kinsoku w:val="0"/>
        <w:overflowPunct w:val="0"/>
        <w:spacing w:line="276" w:lineRule="auto"/>
        <w:ind w:right="-24"/>
        <w:rPr>
          <w:u w:val="single"/>
        </w:rPr>
      </w:pPr>
      <w:r w:rsidRPr="00E45A04">
        <w:rPr>
          <w:u w:val="single"/>
        </w:rPr>
        <w:t>Financovanie predmetu súťaže a použitý postup obstarávania</w:t>
      </w:r>
      <w:r w:rsidRPr="0066473F">
        <w:t xml:space="preserve">: </w:t>
      </w:r>
    </w:p>
    <w:p w14:paraId="5F55B519" w14:textId="70140DA8" w:rsidR="006F3AC4" w:rsidRPr="00E45A04" w:rsidRDefault="00072BA5" w:rsidP="0096500D">
      <w:pPr>
        <w:kinsoku w:val="0"/>
        <w:overflowPunct w:val="0"/>
        <w:spacing w:line="276" w:lineRule="auto"/>
        <w:ind w:right="-24"/>
        <w:jc w:val="both"/>
      </w:pPr>
      <w:r w:rsidRPr="00E45A04">
        <w:t>Obstarávaný predmet súťaže bude financovaný z vl</w:t>
      </w:r>
      <w:r w:rsidR="002B3139" w:rsidRPr="00E45A04">
        <w:t xml:space="preserve">astných finančných prostriedkov </w:t>
      </w:r>
      <w:r w:rsidR="00654D8E" w:rsidRPr="00E45A04">
        <w:t>obstarávateľa</w:t>
      </w:r>
      <w:r w:rsidR="0066473F">
        <w:t xml:space="preserve">, t.j. vyhlasovateľa súťaže. </w:t>
      </w:r>
      <w:r w:rsidRPr="00E45A04">
        <w:t xml:space="preserve">Vzhľadom na výšku predpokladanej hodnoty súťaže resp. zákazky, toto obstarávanie nie je nadlimitnou zákazkou v zmysle zákona 343/2015 Z. z. (viď aktuálny finančný limit pre nadlimitnú zákazku platný pre obstarávateľa). Obstarávateľ realizuje toto obstarávanie v </w:t>
      </w:r>
      <w:r w:rsidRPr="00E45A04">
        <w:lastRenderedPageBreak/>
        <w:t xml:space="preserve">zmysle interných predpisov postupom obchodnej verejnej súťaže podľa § 281 – 288 zákona č. 513/1991 Zb. (Obchodný zákonník v znení neskorších predpisov).  </w:t>
      </w:r>
    </w:p>
    <w:p w14:paraId="76116109" w14:textId="77777777" w:rsidR="006F3AC4" w:rsidRPr="00E45A04" w:rsidRDefault="006F3AC4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</w:p>
    <w:p w14:paraId="13C49820" w14:textId="4C5CD6A6" w:rsidR="007B648E" w:rsidRPr="00E45A04" w:rsidRDefault="007B648E" w:rsidP="0096500D">
      <w:pPr>
        <w:kinsoku w:val="0"/>
        <w:overflowPunct w:val="0"/>
        <w:spacing w:line="276" w:lineRule="auto"/>
        <w:ind w:right="-24"/>
        <w:jc w:val="both"/>
        <w:rPr>
          <w:u w:val="single"/>
        </w:rPr>
      </w:pPr>
      <w:r w:rsidRPr="00E45A04">
        <w:rPr>
          <w:u w:val="single"/>
        </w:rPr>
        <w:t>Informácia k zábezpeke</w:t>
      </w:r>
      <w:r w:rsidRPr="0066473F">
        <w:t xml:space="preserve">: v tejto súťaži sa od navrhovateľov nevyžaduje zloženie </w:t>
      </w:r>
      <w:r w:rsidR="0066473F" w:rsidRPr="0066473F">
        <w:t xml:space="preserve">žiadnej </w:t>
      </w:r>
      <w:r w:rsidRPr="0066473F">
        <w:t>zábezpeky.</w:t>
      </w:r>
    </w:p>
    <w:p w14:paraId="780CAEDB" w14:textId="77777777" w:rsidR="007B648E" w:rsidRPr="00E45A04" w:rsidRDefault="007B648E" w:rsidP="0096500D">
      <w:pPr>
        <w:kinsoku w:val="0"/>
        <w:overflowPunct w:val="0"/>
        <w:spacing w:line="276" w:lineRule="auto"/>
        <w:ind w:right="-24"/>
        <w:rPr>
          <w:u w:val="single"/>
        </w:rPr>
      </w:pPr>
    </w:p>
    <w:p w14:paraId="199D0058" w14:textId="77777777" w:rsidR="00AC315D" w:rsidRDefault="00AC315D" w:rsidP="0096500D">
      <w:pPr>
        <w:kinsoku w:val="0"/>
        <w:overflowPunct w:val="0"/>
        <w:spacing w:line="276" w:lineRule="auto"/>
        <w:ind w:right="-24"/>
        <w:jc w:val="both"/>
      </w:pPr>
      <w:r w:rsidRPr="00E45A04">
        <w:rPr>
          <w:u w:val="single"/>
        </w:rPr>
        <w:t>Informácia o elektronickej aukcii</w:t>
      </w:r>
      <w:r w:rsidRPr="00E45A04">
        <w:t>: v predmetnej súťaži sa nebude realizovať elektronická aukcia.</w:t>
      </w:r>
    </w:p>
    <w:p w14:paraId="197EA594" w14:textId="77777777" w:rsidR="00AC4D99" w:rsidRDefault="00AC4D99" w:rsidP="0096500D">
      <w:pPr>
        <w:kinsoku w:val="0"/>
        <w:overflowPunct w:val="0"/>
        <w:spacing w:line="276" w:lineRule="auto"/>
        <w:ind w:right="-24"/>
        <w:jc w:val="both"/>
      </w:pPr>
    </w:p>
    <w:p w14:paraId="2AA2DE02" w14:textId="3E7BC88D" w:rsidR="00AC4D99" w:rsidRPr="00E45A04" w:rsidRDefault="00AC4D99" w:rsidP="0096500D">
      <w:pPr>
        <w:kinsoku w:val="0"/>
        <w:overflowPunct w:val="0"/>
        <w:spacing w:line="276" w:lineRule="auto"/>
        <w:ind w:right="-24"/>
        <w:jc w:val="both"/>
      </w:pPr>
      <w:r w:rsidRPr="00AC4D99">
        <w:rPr>
          <w:u w:val="single"/>
        </w:rPr>
        <w:t>Informácia k obhliadke</w:t>
      </w:r>
      <w:r>
        <w:t>: nerealizuje sa.</w:t>
      </w:r>
    </w:p>
    <w:p w14:paraId="37230251" w14:textId="77777777" w:rsidR="007B648E" w:rsidRPr="00E45A04" w:rsidRDefault="007B648E" w:rsidP="0096500D">
      <w:pPr>
        <w:kinsoku w:val="0"/>
        <w:overflowPunct w:val="0"/>
        <w:spacing w:line="276" w:lineRule="auto"/>
        <w:ind w:right="-24"/>
      </w:pPr>
    </w:p>
    <w:p w14:paraId="4784B656" w14:textId="585BBFFB" w:rsidR="007B648E" w:rsidRPr="00E45A04" w:rsidRDefault="007B648E" w:rsidP="0096500D">
      <w:pPr>
        <w:kinsoku w:val="0"/>
        <w:overflowPunct w:val="0"/>
        <w:spacing w:line="276" w:lineRule="auto"/>
        <w:ind w:right="-24"/>
        <w:jc w:val="both"/>
      </w:pPr>
      <w:r w:rsidRPr="00E45A04">
        <w:t>Táto Výzva aj s prílohami je zverejnená v deň vyh</w:t>
      </w:r>
      <w:r w:rsidR="00997792" w:rsidRPr="00E45A04">
        <w:t xml:space="preserve">lásenia súťaže na webovom sídle </w:t>
      </w:r>
      <w:r w:rsidRPr="00E45A04">
        <w:t>vyhlasovateľa: http://www.d</w:t>
      </w:r>
      <w:r w:rsidR="00997792" w:rsidRPr="00E45A04">
        <w:t>pmz.sk/obchodne-verejne-sutaze/</w:t>
      </w:r>
    </w:p>
    <w:p w14:paraId="4953D05E" w14:textId="77777777" w:rsidR="007B648E" w:rsidRPr="00E45A04" w:rsidRDefault="007B648E" w:rsidP="0096500D">
      <w:pPr>
        <w:kinsoku w:val="0"/>
        <w:overflowPunct w:val="0"/>
        <w:spacing w:line="276" w:lineRule="auto"/>
        <w:ind w:right="-24"/>
      </w:pPr>
    </w:p>
    <w:p w14:paraId="2F6D78CC" w14:textId="77777777" w:rsidR="00601C02" w:rsidRPr="00CE6E1D" w:rsidRDefault="00601C02" w:rsidP="0096500D">
      <w:pPr>
        <w:pStyle w:val="Nadpis1"/>
        <w:numPr>
          <w:ilvl w:val="0"/>
          <w:numId w:val="8"/>
        </w:numPr>
        <w:kinsoku w:val="0"/>
        <w:overflowPunct w:val="0"/>
        <w:spacing w:line="276" w:lineRule="auto"/>
        <w:ind w:left="426" w:right="-24" w:hanging="426"/>
        <w:jc w:val="both"/>
        <w:rPr>
          <w:b w:val="0"/>
          <w:bCs w:val="0"/>
          <w:color w:val="0070C0"/>
        </w:rPr>
      </w:pPr>
      <w:r w:rsidRPr="00CE6E1D">
        <w:rPr>
          <w:color w:val="0070C0"/>
        </w:rPr>
        <w:t>Vymedzenie predmet</w:t>
      </w:r>
      <w:r w:rsidR="00303CF9" w:rsidRPr="00CE6E1D">
        <w:rPr>
          <w:color w:val="0070C0"/>
        </w:rPr>
        <w:t>u</w:t>
      </w:r>
      <w:r w:rsidRPr="00CE6E1D">
        <w:rPr>
          <w:color w:val="0070C0"/>
        </w:rPr>
        <w:t xml:space="preserve"> súťaže</w:t>
      </w:r>
    </w:p>
    <w:p w14:paraId="69C9BD1E" w14:textId="77777777" w:rsidR="00150D73" w:rsidRDefault="00150D73" w:rsidP="0096500D">
      <w:pPr>
        <w:pStyle w:val="Zkladntext"/>
        <w:kinsoku w:val="0"/>
        <w:overflowPunct w:val="0"/>
        <w:spacing w:line="276" w:lineRule="auto"/>
        <w:ind w:left="284" w:right="-24"/>
        <w:jc w:val="both"/>
      </w:pPr>
    </w:p>
    <w:p w14:paraId="6FA9BFF8" w14:textId="77777777" w:rsidR="00150D73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  <w:r w:rsidRPr="00E45A04">
        <w:rPr>
          <w:b/>
          <w:bCs/>
        </w:rPr>
        <w:t xml:space="preserve">Spoločný slovník obstarávania (kód CPV): </w:t>
      </w:r>
    </w:p>
    <w:p w14:paraId="7EA71E03" w14:textId="5E36723F" w:rsidR="00B05C21" w:rsidRPr="00150D73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  <w:r w:rsidRPr="00E45A04">
        <w:t>34913000-0 Rôzne náhradné diely</w:t>
      </w:r>
    </w:p>
    <w:p w14:paraId="2107D3D4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>34320000-6 Mechanické náhradné súčiastky okrem motorov a ich častí</w:t>
      </w:r>
    </w:p>
    <w:p w14:paraId="44562749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34321000-3 Nápravy a prevodové skrine </w:t>
      </w:r>
    </w:p>
    <w:p w14:paraId="382DE8FF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34321100-4 Nápravy </w:t>
      </w:r>
    </w:p>
    <w:p w14:paraId="5450516E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34321200-5 Prevodové skrine </w:t>
      </w:r>
    </w:p>
    <w:p w14:paraId="2850DE27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34322000-0 Brzdy a časti bŕzd </w:t>
      </w:r>
    </w:p>
    <w:p w14:paraId="416734F1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34322100-1 Brzdové zariadenia </w:t>
      </w:r>
    </w:p>
    <w:p w14:paraId="2F66D2ED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34322200-2 Kotúčové brzdy </w:t>
      </w:r>
    </w:p>
    <w:p w14:paraId="16B68B9E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34322300-3 Brzdové obloženie </w:t>
      </w:r>
    </w:p>
    <w:p w14:paraId="7416E4BE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34322400-4 Brzdové platničky </w:t>
      </w:r>
    </w:p>
    <w:p w14:paraId="2D523DA4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34322500-5 Brzdové čeľuste </w:t>
      </w:r>
    </w:p>
    <w:p w14:paraId="471396B7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34324000-4 Kolesá, ich časti a príslušenstvo </w:t>
      </w:r>
    </w:p>
    <w:p w14:paraId="5589D806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34324100-5 Zariadenie na vyvažovanie kolies </w:t>
      </w:r>
    </w:p>
    <w:p w14:paraId="24314D73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34325000-1 Tlmiče výfuku a výfukové rúry </w:t>
      </w:r>
    </w:p>
    <w:p w14:paraId="12750481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34325100-2 Tlmiče výfuku </w:t>
      </w:r>
    </w:p>
    <w:p w14:paraId="2E3A8688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34325200-3 Výfukové rúry </w:t>
      </w:r>
    </w:p>
    <w:p w14:paraId="1647D5B1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34326000-8 Zdviháky vozidiel, spojky a súvisiace časti </w:t>
      </w:r>
    </w:p>
    <w:p w14:paraId="5CDDA950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34326100-9 Spojky a súvisiace časti </w:t>
      </w:r>
    </w:p>
    <w:p w14:paraId="3EB53CE0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34326200-0 Zdviháky vozidiel </w:t>
      </w:r>
    </w:p>
    <w:p w14:paraId="49ED3CE9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34327000-5 Volanty, stĺpiky riadenia a skrine riadenia </w:t>
      </w:r>
    </w:p>
    <w:p w14:paraId="2D4680D3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34327100-6 Volanty </w:t>
      </w:r>
    </w:p>
    <w:p w14:paraId="04C8F1C0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>34327200-7 Stĺpiky riadenia a skrine riadenia</w:t>
      </w:r>
    </w:p>
    <w:p w14:paraId="2BEF1716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</w:p>
    <w:p w14:paraId="54BD9853" w14:textId="68DCB829" w:rsidR="00D90A18" w:rsidRPr="00E45A04" w:rsidRDefault="00601C02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>Pred</w:t>
      </w:r>
      <w:r w:rsidR="00AC632E">
        <w:t>metom súťaže je nákup nových, nepoužitých, originálnych náhradných dielov resp. ich ekvivalentov</w:t>
      </w:r>
      <w:r w:rsidRPr="00E45A04">
        <w:t xml:space="preserve"> na autobusy</w:t>
      </w:r>
      <w:r w:rsidR="00AC632E">
        <w:t xml:space="preserve"> mestskej hromadnej dopravy a ich následné dodanie na pracoviská vyhlasovateľa súťaže v meste Žilina.</w:t>
      </w:r>
      <w:r w:rsidRPr="00E45A04">
        <w:t xml:space="preserve"> </w:t>
      </w:r>
    </w:p>
    <w:p w14:paraId="7691F4B4" w14:textId="77777777" w:rsidR="00AC632E" w:rsidRDefault="00AC632E" w:rsidP="0096500D">
      <w:pPr>
        <w:pStyle w:val="Nadpis1"/>
        <w:kinsoku w:val="0"/>
        <w:overflowPunct w:val="0"/>
        <w:spacing w:before="42" w:line="276" w:lineRule="auto"/>
        <w:ind w:left="0" w:right="-24"/>
        <w:rPr>
          <w:b w:val="0"/>
          <w:bCs w:val="0"/>
        </w:rPr>
      </w:pPr>
    </w:p>
    <w:p w14:paraId="51970426" w14:textId="77777777" w:rsidR="009E1E8C" w:rsidRPr="00E45A04" w:rsidRDefault="00EB515C" w:rsidP="0096500D">
      <w:pPr>
        <w:pStyle w:val="Nadpis1"/>
        <w:kinsoku w:val="0"/>
        <w:overflowPunct w:val="0"/>
        <w:spacing w:before="42" w:line="276" w:lineRule="auto"/>
        <w:ind w:left="0" w:right="-24"/>
      </w:pPr>
      <w:r w:rsidRPr="00E45A04">
        <w:t>Komplexnosť zákazky</w:t>
      </w:r>
    </w:p>
    <w:p w14:paraId="2986FE85" w14:textId="1132301B" w:rsidR="00EB515C" w:rsidRPr="00AC632E" w:rsidRDefault="00AC632E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rStyle w:val="Bodytext2"/>
          <w:bCs/>
          <w:color w:val="000000"/>
        </w:rPr>
      </w:pPr>
      <w:r>
        <w:rPr>
          <w:rStyle w:val="Bodytext2"/>
          <w:bCs/>
          <w:color w:val="000000"/>
        </w:rPr>
        <w:t>Táto súťaž je rozdelená</w:t>
      </w:r>
      <w:r w:rsidR="00EB515C" w:rsidRPr="00AC632E">
        <w:rPr>
          <w:rStyle w:val="Bodytext2"/>
          <w:bCs/>
          <w:color w:val="000000"/>
        </w:rPr>
        <w:t xml:space="preserve"> na </w:t>
      </w:r>
      <w:r w:rsidRPr="00AC632E">
        <w:rPr>
          <w:rStyle w:val="Bodytext2"/>
          <w:bCs/>
          <w:color w:val="000000"/>
        </w:rPr>
        <w:t xml:space="preserve">2 </w:t>
      </w:r>
      <w:r>
        <w:rPr>
          <w:rStyle w:val="Bodytext2"/>
          <w:bCs/>
          <w:color w:val="000000"/>
        </w:rPr>
        <w:t xml:space="preserve">samostatné </w:t>
      </w:r>
      <w:r w:rsidR="00EB515C" w:rsidRPr="00AC632E">
        <w:rPr>
          <w:rStyle w:val="Bodytext2"/>
          <w:bCs/>
          <w:color w:val="000000"/>
        </w:rPr>
        <w:t xml:space="preserve">časti a navrhovateľ môže podať svoj návrh na </w:t>
      </w:r>
      <w:r w:rsidR="008B3F92" w:rsidRPr="00AC632E">
        <w:rPr>
          <w:rStyle w:val="Bodytext2"/>
          <w:bCs/>
          <w:color w:val="000000"/>
        </w:rPr>
        <w:t>ktorúkoľvek</w:t>
      </w:r>
      <w:r w:rsidR="00EB515C" w:rsidRPr="00AC632E">
        <w:rPr>
          <w:rStyle w:val="Bodytext2"/>
          <w:bCs/>
          <w:color w:val="000000"/>
        </w:rPr>
        <w:t xml:space="preserve"> </w:t>
      </w:r>
      <w:r w:rsidR="00EB515C" w:rsidRPr="00AC632E">
        <w:rPr>
          <w:rStyle w:val="Bodytext2"/>
          <w:bCs/>
          <w:color w:val="000000"/>
        </w:rPr>
        <w:lastRenderedPageBreak/>
        <w:t>časť predmetu  súťaže</w:t>
      </w:r>
      <w:r w:rsidR="008B3F92" w:rsidRPr="00AC632E">
        <w:rPr>
          <w:rStyle w:val="Bodytext2"/>
          <w:bCs/>
          <w:color w:val="000000"/>
        </w:rPr>
        <w:t>,</w:t>
      </w:r>
      <w:r w:rsidRPr="00AC632E">
        <w:rPr>
          <w:rStyle w:val="Bodytext2"/>
          <w:bCs/>
          <w:color w:val="000000"/>
        </w:rPr>
        <w:t xml:space="preserve"> resp. na obidve časti.</w:t>
      </w:r>
      <w:r w:rsidR="008B3F92" w:rsidRPr="00AC632E">
        <w:rPr>
          <w:rStyle w:val="Bodytext2"/>
          <w:bCs/>
          <w:color w:val="000000"/>
        </w:rPr>
        <w:t xml:space="preserve"> </w:t>
      </w:r>
    </w:p>
    <w:p w14:paraId="123AFC09" w14:textId="194AFAE0" w:rsidR="00AC632E" w:rsidRPr="00AC632E" w:rsidRDefault="00AC632E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rStyle w:val="Bodytext2"/>
          <w:shd w:val="clear" w:color="auto" w:fill="auto"/>
        </w:rPr>
      </w:pPr>
      <w:r w:rsidRPr="00AC632E">
        <w:rPr>
          <w:rStyle w:val="Bodytext2"/>
          <w:bCs/>
          <w:color w:val="000000"/>
        </w:rPr>
        <w:t xml:space="preserve">Predmet súťaže je rozdelený na časti podľa </w:t>
      </w:r>
      <w:r w:rsidR="00A60B6E">
        <w:rPr>
          <w:rStyle w:val="Bodytext2"/>
          <w:bCs/>
          <w:color w:val="000000"/>
        </w:rPr>
        <w:t xml:space="preserve">značky/typu </w:t>
      </w:r>
      <w:r w:rsidRPr="00AC632E">
        <w:rPr>
          <w:rStyle w:val="Bodytext2"/>
          <w:bCs/>
          <w:color w:val="000000"/>
        </w:rPr>
        <w:t>vozidiel mestskej hromadnej dopravy (MHD), na ktoré sa náhradné diely (ND) obstarávajú:</w:t>
      </w:r>
    </w:p>
    <w:p w14:paraId="3ADF108E" w14:textId="77777777" w:rsidR="00EB515C" w:rsidRPr="00E45A04" w:rsidRDefault="00EB515C" w:rsidP="0096500D">
      <w:pPr>
        <w:kinsoku w:val="0"/>
        <w:overflowPunct w:val="0"/>
        <w:spacing w:line="276" w:lineRule="auto"/>
        <w:ind w:right="-24"/>
        <w:rPr>
          <w:b/>
          <w:bCs/>
        </w:rPr>
      </w:pPr>
    </w:p>
    <w:p w14:paraId="4E730656" w14:textId="77777777" w:rsidR="00A60B6E" w:rsidRDefault="00A60B6E" w:rsidP="0096500D">
      <w:pPr>
        <w:pStyle w:val="Zkladntext"/>
        <w:kinsoku w:val="0"/>
        <w:overflowPunct w:val="0"/>
        <w:spacing w:line="276" w:lineRule="auto"/>
        <w:ind w:left="0" w:right="-24"/>
      </w:pPr>
      <w:r w:rsidRPr="00A60B6E">
        <w:rPr>
          <w:b/>
        </w:rPr>
        <w:t>1. časť:</w:t>
      </w:r>
      <w:r>
        <w:t xml:space="preserve"> </w:t>
      </w:r>
      <w:r w:rsidR="008775A5" w:rsidRPr="00E45A04">
        <w:t xml:space="preserve"> </w:t>
      </w:r>
      <w:proofErr w:type="spellStart"/>
      <w:r w:rsidR="00654590" w:rsidRPr="00E45A04">
        <w:t>Solaris</w:t>
      </w:r>
      <w:proofErr w:type="spellEnd"/>
      <w:r w:rsidR="00654590" w:rsidRPr="00E45A04">
        <w:t xml:space="preserve"> </w:t>
      </w:r>
      <w:proofErr w:type="spellStart"/>
      <w:r w:rsidR="00654590" w:rsidRPr="00E45A04">
        <w:t>Urbino</w:t>
      </w:r>
      <w:proofErr w:type="spellEnd"/>
      <w:r w:rsidR="00654590" w:rsidRPr="00E45A04">
        <w:t xml:space="preserve"> 12</w:t>
      </w:r>
      <w:r w:rsidR="003F17B3" w:rsidRPr="00E45A04">
        <w:t xml:space="preserve">, Škoda </w:t>
      </w:r>
      <w:proofErr w:type="spellStart"/>
      <w:r w:rsidR="003F17B3" w:rsidRPr="00E45A04">
        <w:t>Perun</w:t>
      </w:r>
      <w:proofErr w:type="spellEnd"/>
      <w:r w:rsidR="003F17B3" w:rsidRPr="00E45A04">
        <w:t xml:space="preserve"> 26SH01</w:t>
      </w:r>
      <w:r w:rsidR="00EB515C" w:rsidRPr="00E45A04">
        <w:t xml:space="preserve">  </w:t>
      </w:r>
      <w:r w:rsidR="00C476D3" w:rsidRPr="00E45A04">
        <w:tab/>
      </w:r>
      <w:r w:rsidR="00C476D3" w:rsidRPr="00E45A04">
        <w:tab/>
      </w:r>
      <w:r w:rsidR="008775A5" w:rsidRPr="00E45A04">
        <w:t xml:space="preserve">  </w:t>
      </w:r>
      <w:r w:rsidR="008775A5" w:rsidRPr="00E45A04">
        <w:tab/>
      </w:r>
      <w:r w:rsidR="00EB515C" w:rsidRPr="00E45A04">
        <w:t xml:space="preserve"> </w:t>
      </w:r>
    </w:p>
    <w:p w14:paraId="61904C3A" w14:textId="781D6C6D" w:rsidR="00EB515C" w:rsidRPr="00E45A04" w:rsidRDefault="00A60B6E" w:rsidP="0096500D">
      <w:pPr>
        <w:pStyle w:val="Zkladntext"/>
        <w:kinsoku w:val="0"/>
        <w:overflowPunct w:val="0"/>
        <w:spacing w:line="276" w:lineRule="auto"/>
        <w:ind w:left="0" w:right="-24"/>
      </w:pPr>
      <w:r w:rsidRPr="00A60B6E">
        <w:rPr>
          <w:b/>
        </w:rPr>
        <w:t>2. časť:</w:t>
      </w:r>
      <w:r>
        <w:t xml:space="preserve"> </w:t>
      </w:r>
      <w:r w:rsidR="008775A5" w:rsidRPr="00E45A04">
        <w:t xml:space="preserve"> </w:t>
      </w:r>
      <w:proofErr w:type="spellStart"/>
      <w:r w:rsidR="00EB515C" w:rsidRPr="00E45A04">
        <w:t>Iveco</w:t>
      </w:r>
      <w:proofErr w:type="spellEnd"/>
      <w:r w:rsidR="00EB515C" w:rsidRPr="00E45A04">
        <w:t xml:space="preserve"> </w:t>
      </w:r>
      <w:proofErr w:type="spellStart"/>
      <w:r w:rsidR="00EB515C" w:rsidRPr="00E45A04">
        <w:t>Bus</w:t>
      </w:r>
      <w:proofErr w:type="spellEnd"/>
      <w:r w:rsidR="00EB515C" w:rsidRPr="00E45A04">
        <w:t xml:space="preserve"> </w:t>
      </w:r>
      <w:proofErr w:type="spellStart"/>
      <w:r w:rsidR="00EB515C" w:rsidRPr="00E45A04">
        <w:t>Urbanway</w:t>
      </w:r>
      <w:proofErr w:type="spellEnd"/>
      <w:r w:rsidR="00EB515C" w:rsidRPr="00E45A04">
        <w:t xml:space="preserve"> PS ECH JB3J </w:t>
      </w:r>
    </w:p>
    <w:p w14:paraId="77C9337F" w14:textId="77777777" w:rsidR="00EB515C" w:rsidRPr="00E45A04" w:rsidRDefault="00EB515C" w:rsidP="0096500D">
      <w:pPr>
        <w:kinsoku w:val="0"/>
        <w:overflowPunct w:val="0"/>
        <w:spacing w:line="276" w:lineRule="auto"/>
        <w:ind w:left="426" w:right="-24"/>
      </w:pPr>
    </w:p>
    <w:p w14:paraId="39F1DB91" w14:textId="78E246AB" w:rsidR="0080205E" w:rsidRPr="00E45A04" w:rsidRDefault="0080205E" w:rsidP="0096500D">
      <w:pPr>
        <w:pStyle w:val="Odsekzoznamu"/>
        <w:kinsoku w:val="0"/>
        <w:overflowPunct w:val="0"/>
        <w:spacing w:line="276" w:lineRule="auto"/>
        <w:ind w:right="-24"/>
        <w:rPr>
          <w:b/>
          <w:bCs/>
        </w:rPr>
      </w:pPr>
      <w:r w:rsidRPr="00E45A04">
        <w:rPr>
          <w:b/>
          <w:bCs/>
        </w:rPr>
        <w:t xml:space="preserve">Predpokladaná hodnota predmetu súťaže  </w:t>
      </w:r>
    </w:p>
    <w:p w14:paraId="0122E5E7" w14:textId="25A9A73E" w:rsidR="00A60B6E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Cs/>
        </w:rPr>
      </w:pPr>
      <w:r w:rsidRPr="00643F20">
        <w:rPr>
          <w:bCs/>
        </w:rPr>
        <w:t>Predpok</w:t>
      </w:r>
      <w:r>
        <w:rPr>
          <w:bCs/>
        </w:rPr>
        <w:t>ladaná hodnota predmetu súťaže bola určená na základe predpokladanej spotreby obstarávaných náhradných dielov na obdobie 36 mesiacov a vo finančnom vyjadrení predstavuje sumu:</w:t>
      </w:r>
    </w:p>
    <w:p w14:paraId="68B8F2FC" w14:textId="77777777" w:rsidR="00643F20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Cs/>
        </w:rPr>
      </w:pPr>
      <w:r>
        <w:rPr>
          <w:bCs/>
        </w:rPr>
        <w:t xml:space="preserve">148 038,97 EUR bez DPH pre </w:t>
      </w:r>
      <w:r w:rsidRPr="00643F20">
        <w:rPr>
          <w:bCs/>
        </w:rPr>
        <w:t xml:space="preserve">1. časť:  </w:t>
      </w:r>
      <w:proofErr w:type="spellStart"/>
      <w:r w:rsidRPr="00643F20">
        <w:rPr>
          <w:bCs/>
        </w:rPr>
        <w:t>Solaris</w:t>
      </w:r>
      <w:proofErr w:type="spellEnd"/>
      <w:r w:rsidRPr="00643F20">
        <w:rPr>
          <w:bCs/>
        </w:rPr>
        <w:t xml:space="preserve"> </w:t>
      </w:r>
      <w:proofErr w:type="spellStart"/>
      <w:r w:rsidRPr="00643F20">
        <w:rPr>
          <w:bCs/>
        </w:rPr>
        <w:t>Urbino</w:t>
      </w:r>
      <w:proofErr w:type="spellEnd"/>
      <w:r w:rsidRPr="00643F20">
        <w:rPr>
          <w:bCs/>
        </w:rPr>
        <w:t xml:space="preserve"> 12, Škoda </w:t>
      </w:r>
      <w:proofErr w:type="spellStart"/>
      <w:r w:rsidRPr="00643F20">
        <w:rPr>
          <w:bCs/>
        </w:rPr>
        <w:t>Perun</w:t>
      </w:r>
      <w:proofErr w:type="spellEnd"/>
      <w:r w:rsidRPr="00643F20">
        <w:rPr>
          <w:bCs/>
        </w:rPr>
        <w:t xml:space="preserve"> 26SH01 </w:t>
      </w:r>
    </w:p>
    <w:p w14:paraId="1BDAB44B" w14:textId="77777777" w:rsidR="00643F20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Cs/>
        </w:rPr>
      </w:pPr>
      <w:r>
        <w:rPr>
          <w:bCs/>
        </w:rPr>
        <w:t xml:space="preserve">122 926,45 EUR bez DPH pre </w:t>
      </w:r>
      <w:r w:rsidRPr="00643F20">
        <w:rPr>
          <w:bCs/>
        </w:rPr>
        <w:t xml:space="preserve">2. časť:  </w:t>
      </w:r>
      <w:proofErr w:type="spellStart"/>
      <w:r w:rsidRPr="00643F20">
        <w:rPr>
          <w:bCs/>
        </w:rPr>
        <w:t>Iveco</w:t>
      </w:r>
      <w:proofErr w:type="spellEnd"/>
      <w:r w:rsidRPr="00643F20">
        <w:rPr>
          <w:bCs/>
        </w:rPr>
        <w:t xml:space="preserve"> </w:t>
      </w:r>
      <w:proofErr w:type="spellStart"/>
      <w:r w:rsidRPr="00643F20">
        <w:rPr>
          <w:bCs/>
        </w:rPr>
        <w:t>Bus</w:t>
      </w:r>
      <w:proofErr w:type="spellEnd"/>
      <w:r w:rsidRPr="00643F20">
        <w:rPr>
          <w:bCs/>
        </w:rPr>
        <w:t xml:space="preserve"> </w:t>
      </w:r>
      <w:proofErr w:type="spellStart"/>
      <w:r w:rsidRPr="00643F20">
        <w:rPr>
          <w:bCs/>
        </w:rPr>
        <w:t>Urbanway</w:t>
      </w:r>
      <w:proofErr w:type="spellEnd"/>
      <w:r w:rsidRPr="00643F20">
        <w:rPr>
          <w:bCs/>
        </w:rPr>
        <w:t xml:space="preserve"> PS ECH JB3J </w:t>
      </w:r>
    </w:p>
    <w:p w14:paraId="4794500E" w14:textId="2A0A5998" w:rsidR="00643F20" w:rsidRPr="00643F20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Cs/>
        </w:rPr>
      </w:pPr>
      <w:r>
        <w:rPr>
          <w:bCs/>
        </w:rPr>
        <w:t>270 965,42 EUR bez DPH spolu za obidve časti</w:t>
      </w:r>
      <w:r w:rsidR="00C869CD">
        <w:rPr>
          <w:bCs/>
        </w:rPr>
        <w:t>.</w:t>
      </w:r>
      <w:r w:rsidRPr="00643F20">
        <w:rPr>
          <w:bCs/>
        </w:rPr>
        <w:t xml:space="preserve"> </w:t>
      </w:r>
      <w:r w:rsidRPr="00643F20">
        <w:rPr>
          <w:bCs/>
        </w:rPr>
        <w:tab/>
      </w:r>
    </w:p>
    <w:p w14:paraId="32DA8A6A" w14:textId="77777777" w:rsidR="00A60B6E" w:rsidRDefault="00A60B6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</w:p>
    <w:p w14:paraId="04FCC088" w14:textId="77777777" w:rsidR="00A60B6E" w:rsidRDefault="00A60B6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</w:p>
    <w:p w14:paraId="6F72CCF9" w14:textId="77777777" w:rsidR="00A60B6E" w:rsidRDefault="00A60B6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</w:p>
    <w:p w14:paraId="1A2678E0" w14:textId="5DBE2F71" w:rsidR="00643F20" w:rsidRPr="00E45A04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center"/>
        <w:rPr>
          <w:b/>
          <w:bCs/>
          <w:u w:val="single"/>
        </w:rPr>
      </w:pPr>
      <w:r w:rsidRPr="00E45A04">
        <w:rPr>
          <w:b/>
          <w:bCs/>
          <w:highlight w:val="lightGray"/>
          <w:u w:val="single"/>
        </w:rPr>
        <w:t>Opis a technická špecifikácia predmetu súťaže</w:t>
      </w:r>
    </w:p>
    <w:p w14:paraId="50F7DB34" w14:textId="77777777" w:rsidR="00643F20" w:rsidRPr="00E45A04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</w:pPr>
    </w:p>
    <w:p w14:paraId="06ADF767" w14:textId="3D9C8E4C" w:rsidR="00643F20" w:rsidRPr="00767E5C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>Vyhlasovateľ obstaráva nové,</w:t>
      </w:r>
      <w:r w:rsidR="00767E5C">
        <w:t xml:space="preserve"> nepoužité </w:t>
      </w:r>
      <w:r w:rsidRPr="00E45A04">
        <w:t>originálne</w:t>
      </w:r>
      <w:r w:rsidRPr="00E45A04">
        <w:rPr>
          <w:color w:val="FF0000"/>
        </w:rPr>
        <w:t xml:space="preserve"> </w:t>
      </w:r>
      <w:r w:rsidRPr="00E45A04">
        <w:t>náhradné diely</w:t>
      </w:r>
      <w:r w:rsidR="00767E5C">
        <w:t xml:space="preserve"> resp. ich </w:t>
      </w:r>
      <w:r w:rsidR="009435C7">
        <w:t xml:space="preserve">ponúknuté </w:t>
      </w:r>
      <w:r w:rsidR="00767E5C">
        <w:t>ekvivalenty</w:t>
      </w:r>
      <w:bookmarkStart w:id="0" w:name="_Hlk53562760"/>
      <w:r w:rsidR="004C095A">
        <w:t xml:space="preserve"> </w:t>
      </w:r>
      <w:r w:rsidR="00767E5C">
        <w:t>do nasledovných autobusov MHD</w:t>
      </w:r>
      <w:r w:rsidR="003F124C">
        <w:t xml:space="preserve"> (Príloha č. 7 Výzvy na súťaž)</w:t>
      </w:r>
      <w:r w:rsidR="00767E5C">
        <w:t>:</w:t>
      </w:r>
      <w:r w:rsidRPr="00E45A04">
        <w:rPr>
          <w:b/>
          <w:bCs/>
        </w:rPr>
        <w:t xml:space="preserve"> </w:t>
      </w:r>
    </w:p>
    <w:p w14:paraId="2A8A6516" w14:textId="77777777" w:rsidR="00767E5C" w:rsidRDefault="00767E5C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highlight w:val="lightGray"/>
        </w:rPr>
      </w:pPr>
    </w:p>
    <w:p w14:paraId="166B82A1" w14:textId="03408EBC" w:rsidR="00643F20" w:rsidRPr="00E45A04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proofErr w:type="spellStart"/>
      <w:r w:rsidRPr="00767E5C">
        <w:rPr>
          <w:b/>
        </w:rPr>
        <w:t>Solaris</w:t>
      </w:r>
      <w:proofErr w:type="spellEnd"/>
      <w:r w:rsidRPr="00767E5C">
        <w:rPr>
          <w:b/>
        </w:rPr>
        <w:t xml:space="preserve"> </w:t>
      </w:r>
      <w:proofErr w:type="spellStart"/>
      <w:r w:rsidRPr="00767E5C">
        <w:rPr>
          <w:b/>
        </w:rPr>
        <w:t>Urbino</w:t>
      </w:r>
      <w:proofErr w:type="spellEnd"/>
      <w:r w:rsidRPr="00767E5C">
        <w:rPr>
          <w:b/>
        </w:rPr>
        <w:t xml:space="preserve"> 12*, Škoda </w:t>
      </w:r>
      <w:proofErr w:type="spellStart"/>
      <w:r w:rsidRPr="00767E5C">
        <w:rPr>
          <w:b/>
        </w:rPr>
        <w:t>Perun</w:t>
      </w:r>
      <w:proofErr w:type="spellEnd"/>
      <w:r w:rsidRPr="00767E5C">
        <w:rPr>
          <w:b/>
        </w:rPr>
        <w:t xml:space="preserve"> 26SH01</w:t>
      </w:r>
      <w:r w:rsidRPr="00E45A04">
        <w:t xml:space="preserve"> </w:t>
      </w:r>
    </w:p>
    <w:p w14:paraId="51A16052" w14:textId="0DFB1BE6" w:rsidR="00DE3E37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Mestský, </w:t>
      </w:r>
      <w:proofErr w:type="spellStart"/>
      <w:r w:rsidRPr="00E45A04">
        <w:t>celonízkopodlažný</w:t>
      </w:r>
      <w:proofErr w:type="spellEnd"/>
      <w:r w:rsidRPr="00E45A04">
        <w:t xml:space="preserve"> dvojnápravový autobus kategórie M3 s naftovým pohonom, tretej a štvrtej generácie daného typu. Autobusy spĺňajú emisnú normu „euro</w:t>
      </w:r>
      <w:r w:rsidR="00767E5C">
        <w:t xml:space="preserve"> </w:t>
      </w:r>
      <w:r w:rsidR="00DE3E37">
        <w:t xml:space="preserve">VI.“. </w:t>
      </w:r>
    </w:p>
    <w:p w14:paraId="74C98353" w14:textId="36F91DDB" w:rsidR="00767E5C" w:rsidRDefault="00DE3E37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>
        <w:t>1. časť predmetu súťaže</w:t>
      </w:r>
      <w:r w:rsidR="00643F20" w:rsidRPr="00E45A04">
        <w:t xml:space="preserve"> zahŕňa aj autobusy typu Škoda 26SH01 </w:t>
      </w:r>
      <w:proofErr w:type="spellStart"/>
      <w:r w:rsidR="00643F20" w:rsidRPr="00E45A04">
        <w:t>Perun</w:t>
      </w:r>
      <w:proofErr w:type="spellEnd"/>
      <w:r w:rsidR="00643F20" w:rsidRPr="00E45A04">
        <w:t xml:space="preserve"> s elektrickým pohonom.</w:t>
      </w:r>
    </w:p>
    <w:p w14:paraId="6CBC38D6" w14:textId="77777777" w:rsidR="00767E5C" w:rsidRDefault="00767E5C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</w:p>
    <w:p w14:paraId="65AC5562" w14:textId="71BFF8E4" w:rsidR="00643F20" w:rsidRPr="00767E5C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b/>
        </w:rPr>
      </w:pPr>
      <w:proofErr w:type="spellStart"/>
      <w:r w:rsidRPr="00767E5C">
        <w:rPr>
          <w:b/>
        </w:rPr>
        <w:t>Iveco</w:t>
      </w:r>
      <w:proofErr w:type="spellEnd"/>
      <w:r w:rsidRPr="00767E5C">
        <w:rPr>
          <w:b/>
        </w:rPr>
        <w:t xml:space="preserve"> </w:t>
      </w:r>
      <w:proofErr w:type="spellStart"/>
      <w:r w:rsidRPr="00767E5C">
        <w:rPr>
          <w:b/>
        </w:rPr>
        <w:t>Bus</w:t>
      </w:r>
      <w:proofErr w:type="spellEnd"/>
      <w:r w:rsidRPr="00767E5C">
        <w:rPr>
          <w:b/>
        </w:rPr>
        <w:t xml:space="preserve"> </w:t>
      </w:r>
      <w:proofErr w:type="spellStart"/>
      <w:r w:rsidRPr="00767E5C">
        <w:rPr>
          <w:b/>
        </w:rPr>
        <w:t>Urbanway</w:t>
      </w:r>
      <w:proofErr w:type="spellEnd"/>
      <w:r w:rsidRPr="00767E5C">
        <w:rPr>
          <w:b/>
        </w:rPr>
        <w:t xml:space="preserve"> PS ECH JB3J</w:t>
      </w:r>
    </w:p>
    <w:p w14:paraId="1F5488B7" w14:textId="77777777" w:rsidR="00643F20" w:rsidRPr="00E45A04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Mestský </w:t>
      </w:r>
      <w:proofErr w:type="spellStart"/>
      <w:r w:rsidRPr="00E45A04">
        <w:t>celonízkopodlažný</w:t>
      </w:r>
      <w:proofErr w:type="spellEnd"/>
      <w:r w:rsidRPr="00E45A04">
        <w:t xml:space="preserve"> autobus kategórie M3 s hybridným pohonom – spojenie naftového motora a asynchrónneho trakčného motora za účelom nižšej spotreby pohonných hmôt a emisií.</w:t>
      </w:r>
    </w:p>
    <w:p w14:paraId="0BDD6D3F" w14:textId="77777777" w:rsidR="00767E5C" w:rsidRDefault="00767E5C" w:rsidP="0096500D">
      <w:pPr>
        <w:pStyle w:val="Odsekzoznamu"/>
        <w:spacing w:line="276" w:lineRule="auto"/>
        <w:ind w:left="284" w:right="-24"/>
        <w:rPr>
          <w:b/>
          <w:iCs/>
        </w:rPr>
      </w:pPr>
    </w:p>
    <w:p w14:paraId="681FA86C" w14:textId="5FD5194B" w:rsidR="00643F20" w:rsidRPr="00E45A04" w:rsidRDefault="00643F20" w:rsidP="0096500D">
      <w:pPr>
        <w:pStyle w:val="Odsekzoznamu"/>
        <w:spacing w:line="276" w:lineRule="auto"/>
        <w:ind w:right="-24"/>
        <w:rPr>
          <w:b/>
          <w:bCs/>
        </w:rPr>
      </w:pPr>
      <w:r w:rsidRPr="00767E5C">
        <w:rPr>
          <w:b/>
          <w:bCs/>
          <w:u w:val="single"/>
        </w:rPr>
        <w:t xml:space="preserve">Zoznam </w:t>
      </w:r>
      <w:r w:rsidR="00767E5C" w:rsidRPr="00767E5C">
        <w:rPr>
          <w:b/>
          <w:bCs/>
          <w:u w:val="single"/>
        </w:rPr>
        <w:t>obstarávaných náhradných dielov</w:t>
      </w:r>
      <w:r w:rsidR="00767E5C">
        <w:rPr>
          <w:b/>
          <w:bCs/>
        </w:rPr>
        <w:t>:</w:t>
      </w:r>
      <w:r w:rsidRPr="00E45A04">
        <w:rPr>
          <w:b/>
          <w:bCs/>
        </w:rPr>
        <w:t xml:space="preserve"> </w:t>
      </w:r>
    </w:p>
    <w:p w14:paraId="378DE60E" w14:textId="73A76FAB" w:rsidR="008B6248" w:rsidRDefault="008B6248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>
        <w:t xml:space="preserve">Obstarávateľ uvádza </w:t>
      </w:r>
      <w:r w:rsidR="00552192">
        <w:t xml:space="preserve">opis a špecifikáciu ND vo forme </w:t>
      </w:r>
      <w:r>
        <w:t>zoznam</w:t>
      </w:r>
      <w:r w:rsidR="00552192">
        <w:t>u</w:t>
      </w:r>
      <w:r>
        <w:t xml:space="preserve"> obstarávaných náhradných dielov pre 1. a 2. časť súťaže v </w:t>
      </w:r>
      <w:r w:rsidRPr="008B6248">
        <w:rPr>
          <w:b/>
        </w:rPr>
        <w:t>Prílohe č. 1</w:t>
      </w:r>
      <w:r>
        <w:t xml:space="preserve"> Výzvy na súťaž (Cenník tovarov).</w:t>
      </w:r>
    </w:p>
    <w:p w14:paraId="15AA8CA4" w14:textId="1D973015" w:rsidR="008B6248" w:rsidRDefault="008B6248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>
        <w:t>V Prílohe č. 1 sú jednotlivé ND rozdelené na časti podľa továrenskej značky/typu vozidla a identifikované sú názvom náhradného dielu, katalógovým číslom položky resp. číslom materiálu a pri niektorých ND je uvedený tiež doplnkový interný identifikátor.</w:t>
      </w:r>
    </w:p>
    <w:p w14:paraId="78BC16B9" w14:textId="3EA0101E" w:rsidR="008B6248" w:rsidRDefault="008B6248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>
        <w:t>Príloha č. 1 obsahuje pri každom ND jeho predpokladané odberové množstvo počas zmluvného obdobia v trvaní 36 mesiacov.</w:t>
      </w:r>
    </w:p>
    <w:p w14:paraId="0D27CA42" w14:textId="77777777" w:rsidR="00552192" w:rsidRDefault="00552192" w:rsidP="0096500D">
      <w:pPr>
        <w:pStyle w:val="Odsekzoznamu"/>
        <w:kinsoku w:val="0"/>
        <w:overflowPunct w:val="0"/>
        <w:spacing w:line="276" w:lineRule="auto"/>
        <w:ind w:right="-24"/>
      </w:pPr>
    </w:p>
    <w:p w14:paraId="67017BAE" w14:textId="35FC31A8" w:rsidR="00643F20" w:rsidRPr="00E45A04" w:rsidRDefault="00FC3578" w:rsidP="0096500D">
      <w:pPr>
        <w:pStyle w:val="Odsekzoznamu"/>
        <w:kinsoku w:val="0"/>
        <w:overflowPunct w:val="0"/>
        <w:spacing w:line="276" w:lineRule="auto"/>
        <w:ind w:right="-24"/>
        <w:rPr>
          <w:b/>
          <w:bCs/>
        </w:rPr>
      </w:pPr>
      <w:r w:rsidRPr="009435C7">
        <w:rPr>
          <w:b/>
          <w:bCs/>
          <w:u w:val="single"/>
        </w:rPr>
        <w:t>Ponúknutie</w:t>
      </w:r>
      <w:r w:rsidR="00643F20" w:rsidRPr="009435C7">
        <w:rPr>
          <w:b/>
          <w:bCs/>
          <w:u w:val="single"/>
        </w:rPr>
        <w:t xml:space="preserve"> ekvivalentov náhradných dielov  v predloženom návrhu do súťaže</w:t>
      </w:r>
      <w:r w:rsidR="00552192">
        <w:rPr>
          <w:b/>
          <w:bCs/>
        </w:rPr>
        <w:t>:</w:t>
      </w:r>
      <w:r w:rsidR="00643F20" w:rsidRPr="00E45A04">
        <w:rPr>
          <w:b/>
          <w:bCs/>
        </w:rPr>
        <w:t xml:space="preserve"> </w:t>
      </w:r>
    </w:p>
    <w:p w14:paraId="7ED4B3CF" w14:textId="2D923E81" w:rsidR="00643F20" w:rsidRPr="00E45A04" w:rsidRDefault="00643F20" w:rsidP="0096500D">
      <w:pPr>
        <w:kinsoku w:val="0"/>
        <w:overflowPunct w:val="0"/>
        <w:spacing w:line="276" w:lineRule="auto"/>
        <w:ind w:right="-24"/>
        <w:jc w:val="both"/>
      </w:pPr>
      <w:r w:rsidRPr="00E45A04">
        <w:t xml:space="preserve">V celej časti opisu ND, kde sú uvedené špecifikácie navrhovaných výrobkov, materiálov  alebo zariadení (prípadne je použitý odkaz na konkrétne katalógové číslo, konkrétnu značku, resp. výrobcu/dodávateľa, pokiaľ  nebolo možné predmet zákazky alebo jeho súčasť opísať dostatočne </w:t>
      </w:r>
      <w:r w:rsidRPr="00E45A04">
        <w:lastRenderedPageBreak/>
        <w:t xml:space="preserve">presne a zrozumiteľne a kde nie je zároveň uvedený odkaz vo forme slovného spojenia „alebo ekvivalentný“) platí, že môže byť ponúknutý a bude akceptovaný aj iný </w:t>
      </w:r>
      <w:r w:rsidR="00552192">
        <w:t>plne funkčný</w:t>
      </w:r>
      <w:r w:rsidRPr="00E45A04">
        <w:t xml:space="preserve"> ekvivalentný výrobok alebo materiál, ak má porovnateľné kvalitatívne alebo výkonnostné charakteristiky ako tie, ktoré uviedol vyhlasovateľ súťaže. </w:t>
      </w:r>
      <w:r w:rsidRPr="00E45A04">
        <w:br/>
        <w:t>Ak navrhovateľ vyhodnotí, že týmto opisom by dochádzalo k znevýhodneniu alebo k vylúčeniu určitých navrhovateľov alebo výrobkov, alebo že tento predmet súťaže nie je opísaný dostatočne presne a zrozumiteľne, tak vo svojom návrhu môže navrhovateľ ponúknuť tovar plne funkčne ekvivalentný, ktorý spĺňa kvalitatívne požiadavky na rovnakej a/alebo vyššej úrovni, ako je uvedené v tejto Výzve na súťaž. Túto skutočnosť preukazuje navrhovateľ</w:t>
      </w:r>
      <w:r w:rsidR="00345445">
        <w:t xml:space="preserve"> nasledovným</w:t>
      </w:r>
      <w:r w:rsidRPr="00E45A04">
        <w:t xml:space="preserve"> spôsobom:</w:t>
      </w:r>
    </w:p>
    <w:p w14:paraId="410315EB" w14:textId="3E818C59" w:rsidR="00643F20" w:rsidRPr="00E45A04" w:rsidRDefault="00345445" w:rsidP="0096500D">
      <w:pPr>
        <w:pStyle w:val="Odsekzoznamu"/>
        <w:kinsoku w:val="0"/>
        <w:overflowPunct w:val="0"/>
        <w:spacing w:line="276" w:lineRule="auto"/>
        <w:ind w:right="-24"/>
        <w:jc w:val="both"/>
      </w:pPr>
      <w:r>
        <w:t>V</w:t>
      </w:r>
      <w:r w:rsidR="00643F20" w:rsidRPr="00E45A04">
        <w:t xml:space="preserve"> prípade, že navrhovateľ ponúka </w:t>
      </w:r>
      <w:r w:rsidR="00643F20" w:rsidRPr="00345445">
        <w:t>plne funkčný ekvivalent</w:t>
      </w:r>
      <w:r w:rsidR="00643F20" w:rsidRPr="00E45A04">
        <w:t xml:space="preserve"> náhradného dielu, navrhovateľ túto skutočnosť jasne označí </w:t>
      </w:r>
      <w:r w:rsidR="00552192">
        <w:t>v</w:t>
      </w:r>
      <w:r w:rsidR="00643F20" w:rsidRPr="00E45A04">
        <w:t> </w:t>
      </w:r>
      <w:r w:rsidR="00643F20" w:rsidRPr="00552192">
        <w:rPr>
          <w:b/>
        </w:rPr>
        <w:t>Prílohe č.1 Cenník tovarov</w:t>
      </w:r>
      <w:r w:rsidR="00643F20" w:rsidRPr="00E45A04">
        <w:t xml:space="preserve"> v stĺpci G skratkou „EKV“, a to ku každej </w:t>
      </w:r>
      <w:r w:rsidR="00552192">
        <w:t xml:space="preserve">takejto </w:t>
      </w:r>
      <w:r w:rsidR="00643F20" w:rsidRPr="00E45A04">
        <w:t>položke náhradného dielu, ktorú navrhovateľ ponúka a oceňuje.</w:t>
      </w:r>
      <w:r w:rsidR="00552192">
        <w:t xml:space="preserve"> Ak je relevantné, v stĺpci H navrhovateľ uvedie ďalšiu špecifikáciu ekvivalentu.</w:t>
      </w:r>
    </w:p>
    <w:bookmarkEnd w:id="0"/>
    <w:p w14:paraId="54737339" w14:textId="77777777" w:rsidR="0064037E" w:rsidRDefault="00643F20" w:rsidP="0096500D">
      <w:pPr>
        <w:pStyle w:val="Odsekzoznamu"/>
        <w:kinsoku w:val="0"/>
        <w:overflowPunct w:val="0"/>
        <w:spacing w:line="276" w:lineRule="auto"/>
        <w:ind w:right="-24"/>
        <w:jc w:val="both"/>
      </w:pPr>
      <w:r w:rsidRPr="00E45A04">
        <w:t xml:space="preserve">Vyhlasovateľ má za to, že navrhovateľ podaním svojho návrhu, </w:t>
      </w:r>
      <w:bookmarkStart w:id="1" w:name="_Hlk54629836"/>
      <w:r w:rsidRPr="00E45A04">
        <w:t>ku skutočnos</w:t>
      </w:r>
      <w:bookmarkStart w:id="2" w:name="_Hlk54781718"/>
      <w:r w:rsidRPr="00E45A04">
        <w:t>tiam, uvedeným v</w:t>
      </w:r>
      <w:r w:rsidR="00552192">
        <w:t> </w:t>
      </w:r>
      <w:r w:rsidRPr="00E45A04">
        <w:t>tomto</w:t>
      </w:r>
      <w:r w:rsidR="00552192">
        <w:t xml:space="preserve"> odseku (</w:t>
      </w:r>
      <w:r w:rsidR="00552192" w:rsidRPr="00552192">
        <w:t xml:space="preserve">Použitie </w:t>
      </w:r>
      <w:r w:rsidR="00552192">
        <w:t xml:space="preserve">ekvivalentov náhradných dielov </w:t>
      </w:r>
      <w:r w:rsidR="00552192" w:rsidRPr="00552192">
        <w:t>v predloženom návrhu do súťaže</w:t>
      </w:r>
      <w:r w:rsidR="00552192">
        <w:t xml:space="preserve">) nemá výhrady a </w:t>
      </w:r>
      <w:r w:rsidRPr="00E45A04">
        <w:t xml:space="preserve">v prípade, že využil alebo nevyužil inštitút vysvetľovania v danej veci im </w:t>
      </w:r>
      <w:r w:rsidR="00552192">
        <w:t xml:space="preserve">porozumel a </w:t>
      </w:r>
      <w:r w:rsidRPr="00E45A04">
        <w:t>berie ich na vedomie</w:t>
      </w:r>
      <w:bookmarkEnd w:id="1"/>
      <w:bookmarkEnd w:id="2"/>
      <w:r w:rsidR="0064037E">
        <w:t>.</w:t>
      </w:r>
    </w:p>
    <w:p w14:paraId="607AEC48" w14:textId="6B71BB4E" w:rsidR="009E1E8C" w:rsidRPr="007F0A13" w:rsidRDefault="00D249F8" w:rsidP="0096500D">
      <w:pPr>
        <w:pStyle w:val="Odsekzoznamu"/>
        <w:kinsoku w:val="0"/>
        <w:overflowPunct w:val="0"/>
        <w:spacing w:line="276" w:lineRule="auto"/>
        <w:ind w:right="-24"/>
        <w:jc w:val="both"/>
        <w:rPr>
          <w:i/>
        </w:rPr>
      </w:pPr>
      <w:r w:rsidRPr="007F0A13">
        <w:rPr>
          <w:i/>
        </w:rPr>
        <w:t>Upozornenie</w:t>
      </w:r>
      <w:r w:rsidR="0064037E" w:rsidRPr="007F0A13">
        <w:rPr>
          <w:i/>
        </w:rPr>
        <w:t>:</w:t>
      </w:r>
    </w:p>
    <w:p w14:paraId="7793FD70" w14:textId="2E057C4F" w:rsidR="00FE00B9" w:rsidRDefault="00D249F8" w:rsidP="0096500D">
      <w:pPr>
        <w:pStyle w:val="Odsekzoznamu"/>
        <w:spacing w:before="240" w:line="276" w:lineRule="auto"/>
        <w:ind w:right="-24"/>
        <w:contextualSpacing/>
        <w:jc w:val="both"/>
        <w:rPr>
          <w:color w:val="222222"/>
        </w:rPr>
      </w:pPr>
      <w:r w:rsidRPr="00E45A04">
        <w:t>Vyhlasovateľ vyžaduje kompatibilitu ponúknutých náhradných dielov</w:t>
      </w:r>
      <w:r w:rsidR="0064037E">
        <w:t xml:space="preserve"> (ekvivalentov)</w:t>
      </w:r>
      <w:r w:rsidRPr="00E45A04">
        <w:t xml:space="preserve"> s</w:t>
      </w:r>
      <w:r w:rsidR="00E967D6" w:rsidRPr="00E45A04">
        <w:t> </w:t>
      </w:r>
      <w:r w:rsidRPr="00E45A04">
        <w:t>exist</w:t>
      </w:r>
      <w:r w:rsidR="00E967D6" w:rsidRPr="00E45A04">
        <w:t xml:space="preserve">ujúcimi  </w:t>
      </w:r>
      <w:r w:rsidR="0064037E">
        <w:t xml:space="preserve">originálnymi </w:t>
      </w:r>
      <w:r w:rsidR="00AD2779" w:rsidRPr="00E45A04">
        <w:t xml:space="preserve">náhradnými dielmi, </w:t>
      </w:r>
      <w:r w:rsidRPr="00E45A04">
        <w:t xml:space="preserve"> používanými vo vozidlách</w:t>
      </w:r>
      <w:r w:rsidR="0064037E">
        <w:t xml:space="preserve"> vyhlasovateľa súťaže.</w:t>
      </w:r>
      <w:r w:rsidRPr="00E45A04">
        <w:t xml:space="preserve"> </w:t>
      </w:r>
    </w:p>
    <w:p w14:paraId="77D539CF" w14:textId="77777777" w:rsidR="0064037E" w:rsidRDefault="0064037E" w:rsidP="0096500D">
      <w:pPr>
        <w:widowControl/>
        <w:shd w:val="clear" w:color="auto" w:fill="FFFFFF"/>
        <w:autoSpaceDE/>
        <w:autoSpaceDN/>
        <w:adjustRightInd/>
        <w:spacing w:line="276" w:lineRule="auto"/>
        <w:ind w:right="-24"/>
        <w:rPr>
          <w:color w:val="222222"/>
        </w:rPr>
      </w:pPr>
    </w:p>
    <w:p w14:paraId="6A1BEAD1" w14:textId="77777777" w:rsidR="00C869CD" w:rsidRDefault="00C869CD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color w:val="222222"/>
        </w:rPr>
      </w:pPr>
    </w:p>
    <w:p w14:paraId="5506A571" w14:textId="32D91375" w:rsidR="00D249F8" w:rsidRPr="009435C7" w:rsidRDefault="00D249F8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b/>
          <w:bCs/>
          <w:u w:val="single"/>
        </w:rPr>
      </w:pPr>
      <w:r w:rsidRPr="009435C7">
        <w:rPr>
          <w:b/>
          <w:bCs/>
          <w:u w:val="single"/>
        </w:rPr>
        <w:t>Informácia o uzatvorení zmluvného vzťahu</w:t>
      </w:r>
      <w:r w:rsidR="009435C7">
        <w:rPr>
          <w:b/>
          <w:bCs/>
          <w:u w:val="single"/>
        </w:rPr>
        <w:t>:</w:t>
      </w:r>
    </w:p>
    <w:p w14:paraId="533F6E19" w14:textId="56A1BEEE" w:rsidR="002E737E" w:rsidRPr="00E45A04" w:rsidRDefault="002E737E" w:rsidP="0096500D">
      <w:pPr>
        <w:pStyle w:val="Zkladntext"/>
        <w:tabs>
          <w:tab w:val="left" w:pos="6730"/>
        </w:tabs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  <w:r w:rsidRPr="00E45A04">
        <w:t>Počet navrhovateľov, s ktorými vyhlasovateľ uzavrie zmluvný vzťah</w:t>
      </w:r>
      <w:r>
        <w:t xml:space="preserve"> na ktorúkoľvek časť súťaže</w:t>
      </w:r>
      <w:r w:rsidRPr="00E45A04">
        <w:t xml:space="preserve">, nie je obmedzený. </w:t>
      </w:r>
    </w:p>
    <w:p w14:paraId="5D14C6FE" w14:textId="75B73FA1" w:rsidR="00A60B6E" w:rsidRPr="00A60B6E" w:rsidRDefault="00A60B6E" w:rsidP="0096500D">
      <w:pPr>
        <w:spacing w:line="276" w:lineRule="auto"/>
      </w:pPr>
      <w:r w:rsidRPr="00A60B6E">
        <w:t>Vy</w:t>
      </w:r>
      <w:r w:rsidR="002E737E">
        <w:t xml:space="preserve">hlasovateľ môže uzatvoriť Rámcovú dohodu na ktorúkoľvek časť súťaže napr. aj s jedným navrhovateľom </w:t>
      </w:r>
      <w:r w:rsidRPr="00A60B6E">
        <w:t xml:space="preserve">na všetky ND pre všetky typy vozidiel, alebo s viacerými navrhovateľmi na náhradné diely pre ktorýkoľvek typ vozidla. </w:t>
      </w:r>
    </w:p>
    <w:p w14:paraId="644D65D5" w14:textId="77777777" w:rsidR="00A60B6E" w:rsidRDefault="00A60B6E" w:rsidP="0096500D">
      <w:pPr>
        <w:pStyle w:val="Zkladntext"/>
        <w:tabs>
          <w:tab w:val="left" w:pos="6730"/>
        </w:tabs>
        <w:kinsoku w:val="0"/>
        <w:overflowPunct w:val="0"/>
        <w:spacing w:line="276" w:lineRule="auto"/>
        <w:ind w:left="0" w:right="-24"/>
        <w:jc w:val="both"/>
      </w:pPr>
    </w:p>
    <w:p w14:paraId="2776BD75" w14:textId="3082F06E" w:rsidR="00D249F8" w:rsidRDefault="00D249F8" w:rsidP="0096500D">
      <w:pPr>
        <w:pStyle w:val="Zkladntext"/>
        <w:tabs>
          <w:tab w:val="left" w:pos="6730"/>
        </w:tabs>
        <w:kinsoku w:val="0"/>
        <w:overflowPunct w:val="0"/>
        <w:spacing w:line="276" w:lineRule="auto"/>
        <w:ind w:left="0" w:right="-24"/>
        <w:jc w:val="both"/>
      </w:pPr>
      <w:r w:rsidRPr="00E45A04">
        <w:rPr>
          <w:u w:val="single"/>
        </w:rPr>
        <w:t>Forma zmluvného vzťahu</w:t>
      </w:r>
      <w:r w:rsidRPr="00E45A04">
        <w:t xml:space="preserve">: </w:t>
      </w:r>
      <w:r w:rsidR="008C1911" w:rsidRPr="00E45A04">
        <w:t>R</w:t>
      </w:r>
      <w:r w:rsidRPr="00E45A04">
        <w:t xml:space="preserve">ámcová dohoda uzatvorená podľa § 409 a </w:t>
      </w:r>
      <w:proofErr w:type="spellStart"/>
      <w:r w:rsidRPr="00E45A04">
        <w:t>nasl</w:t>
      </w:r>
      <w:proofErr w:type="spellEnd"/>
      <w:r w:rsidRPr="00E45A04">
        <w:t>. zákona č. 513/1991 Zb. Obchodného zákonníka v znení neskorších predpisov, ktorej predmetom bude dodá</w:t>
      </w:r>
      <w:r w:rsidR="002E737E">
        <w:t>vka tovaru</w:t>
      </w:r>
      <w:r w:rsidRPr="00E45A04">
        <w:t xml:space="preserve"> </w:t>
      </w:r>
      <w:r w:rsidR="002E737E">
        <w:t xml:space="preserve">podľa dohodnutých obchodno-zmluvných podmienok uvedených v Rámcovej dohode. </w:t>
      </w:r>
    </w:p>
    <w:p w14:paraId="2A4E826E" w14:textId="77777777" w:rsidR="002E737E" w:rsidRPr="00E45A04" w:rsidRDefault="002E737E" w:rsidP="0096500D">
      <w:pPr>
        <w:pStyle w:val="Zkladntext"/>
        <w:tabs>
          <w:tab w:val="left" w:pos="6730"/>
        </w:tabs>
        <w:kinsoku w:val="0"/>
        <w:overflowPunct w:val="0"/>
        <w:spacing w:line="276" w:lineRule="auto"/>
        <w:ind w:left="0" w:right="-24"/>
        <w:jc w:val="both"/>
      </w:pPr>
    </w:p>
    <w:p w14:paraId="114EF205" w14:textId="36BC619A" w:rsidR="008C1911" w:rsidRPr="00E45A04" w:rsidRDefault="008C1911" w:rsidP="0096500D">
      <w:pPr>
        <w:pStyle w:val="Bodytext21"/>
        <w:shd w:val="clear" w:color="auto" w:fill="auto"/>
        <w:spacing w:line="276" w:lineRule="auto"/>
        <w:ind w:right="-24"/>
        <w:jc w:val="both"/>
        <w:rPr>
          <w:rStyle w:val="Bodytext2"/>
          <w:sz w:val="24"/>
          <w:szCs w:val="24"/>
          <w:u w:val="single"/>
        </w:rPr>
      </w:pPr>
      <w:r w:rsidRPr="00E45A04">
        <w:rPr>
          <w:rStyle w:val="Bodytext2"/>
          <w:sz w:val="24"/>
          <w:szCs w:val="24"/>
          <w:u w:val="single"/>
        </w:rPr>
        <w:t>Poznámka v nadväznosti na výšku zmluvnej ceny:</w:t>
      </w:r>
    </w:p>
    <w:p w14:paraId="71051239" w14:textId="4CF856C9" w:rsidR="0058308E" w:rsidRPr="00E45A04" w:rsidRDefault="008C1911" w:rsidP="0096500D">
      <w:pPr>
        <w:pStyle w:val="Bodytext21"/>
        <w:shd w:val="clear" w:color="auto" w:fill="auto"/>
        <w:spacing w:line="276" w:lineRule="auto"/>
        <w:ind w:right="-24"/>
        <w:jc w:val="both"/>
        <w:rPr>
          <w:color w:val="0070C0"/>
          <w:sz w:val="24"/>
          <w:szCs w:val="24"/>
          <w:shd w:val="clear" w:color="auto" w:fill="FFFFFF"/>
        </w:rPr>
      </w:pPr>
      <w:r w:rsidRPr="00E45A04">
        <w:rPr>
          <w:rStyle w:val="Bodytext2"/>
          <w:sz w:val="24"/>
          <w:szCs w:val="24"/>
        </w:rPr>
        <w:t>Vzhľadom na výšku zmlu</w:t>
      </w:r>
      <w:r w:rsidR="00D27160">
        <w:rPr>
          <w:rStyle w:val="Bodytext2"/>
          <w:sz w:val="24"/>
          <w:szCs w:val="24"/>
        </w:rPr>
        <w:t xml:space="preserve">vnej ceny, ktorá vyplýva z uzatváranej </w:t>
      </w:r>
      <w:r w:rsidR="00B10B95" w:rsidRPr="00E45A04">
        <w:rPr>
          <w:rStyle w:val="Bodytext2"/>
          <w:sz w:val="24"/>
          <w:szCs w:val="24"/>
        </w:rPr>
        <w:t>r</w:t>
      </w:r>
      <w:r w:rsidR="00D27160">
        <w:rPr>
          <w:rStyle w:val="Bodytext2"/>
          <w:sz w:val="24"/>
          <w:szCs w:val="24"/>
        </w:rPr>
        <w:t>ámcovej dohody</w:t>
      </w:r>
      <w:r w:rsidRPr="00E45A04">
        <w:rPr>
          <w:rStyle w:val="Bodytext2"/>
          <w:sz w:val="24"/>
          <w:szCs w:val="24"/>
        </w:rPr>
        <w:t>, resp.</w:t>
      </w:r>
      <w:r w:rsidR="00D27160">
        <w:rPr>
          <w:rStyle w:val="Bodytext2"/>
          <w:sz w:val="24"/>
          <w:szCs w:val="24"/>
        </w:rPr>
        <w:t xml:space="preserve"> z </w:t>
      </w:r>
      <w:r w:rsidR="002E737E">
        <w:rPr>
          <w:rStyle w:val="Bodytext2"/>
          <w:sz w:val="24"/>
          <w:szCs w:val="24"/>
        </w:rPr>
        <w:t xml:space="preserve"> jej </w:t>
      </w:r>
      <w:r w:rsidR="00D27160">
        <w:rPr>
          <w:rStyle w:val="Bodytext2"/>
          <w:sz w:val="24"/>
          <w:szCs w:val="24"/>
        </w:rPr>
        <w:t>príloh</w:t>
      </w:r>
      <w:r w:rsidRPr="00E45A04">
        <w:rPr>
          <w:rStyle w:val="Bodytext2"/>
          <w:sz w:val="24"/>
          <w:szCs w:val="24"/>
        </w:rPr>
        <w:t>, vyhlasovateľ súťaže ako ob</w:t>
      </w:r>
      <w:r w:rsidR="00D27160">
        <w:rPr>
          <w:rStyle w:val="Bodytext2"/>
          <w:sz w:val="24"/>
          <w:szCs w:val="24"/>
        </w:rPr>
        <w:t>starávateľ pred uzavretím RD</w:t>
      </w:r>
      <w:r w:rsidRPr="00E45A04">
        <w:rPr>
          <w:rStyle w:val="Bodytext2"/>
          <w:sz w:val="24"/>
          <w:szCs w:val="24"/>
        </w:rPr>
        <w:t xml:space="preserve"> overí, či je úspešný navrhovateľ zapísaný v registri partnerov verejného sektora, pokiaľ v zmysle </w:t>
      </w:r>
      <w:r w:rsidR="00D27160">
        <w:rPr>
          <w:rStyle w:val="Bodytext2"/>
          <w:sz w:val="24"/>
          <w:szCs w:val="24"/>
        </w:rPr>
        <w:t xml:space="preserve">platnej </w:t>
      </w:r>
      <w:r w:rsidRPr="00E45A04">
        <w:rPr>
          <w:rStyle w:val="Bodytext2"/>
          <w:sz w:val="24"/>
          <w:szCs w:val="24"/>
        </w:rPr>
        <w:t>legislatívy Slovenskej republiky</w:t>
      </w:r>
      <w:r w:rsidR="00D27160">
        <w:rPr>
          <w:rStyle w:val="Bodytext2"/>
          <w:sz w:val="24"/>
          <w:szCs w:val="24"/>
        </w:rPr>
        <w:t xml:space="preserve"> a v nadväznosti na výšku zmluvnej ceny</w:t>
      </w:r>
      <w:r w:rsidRPr="00E45A04">
        <w:rPr>
          <w:rStyle w:val="Bodytext2"/>
          <w:sz w:val="24"/>
          <w:szCs w:val="24"/>
        </w:rPr>
        <w:t xml:space="preserve"> má povinnosť byť v tomto registri zapísaný.</w:t>
      </w:r>
      <w:r w:rsidR="0058308E" w:rsidRPr="00E45A04">
        <w:rPr>
          <w:rStyle w:val="Bodytext2"/>
          <w:color w:val="0070C0"/>
          <w:sz w:val="24"/>
          <w:szCs w:val="24"/>
        </w:rPr>
        <w:br/>
      </w:r>
    </w:p>
    <w:p w14:paraId="4C1FC8DC" w14:textId="77777777" w:rsidR="000D1EE2" w:rsidRPr="00E45A04" w:rsidRDefault="000D1EE2" w:rsidP="0096500D">
      <w:pPr>
        <w:pStyle w:val="Nadpis1"/>
        <w:kinsoku w:val="0"/>
        <w:overflowPunct w:val="0"/>
        <w:spacing w:line="276" w:lineRule="auto"/>
        <w:ind w:left="426" w:right="-24"/>
        <w:jc w:val="both"/>
        <w:rPr>
          <w:b w:val="0"/>
          <w:bCs w:val="0"/>
          <w:highlight w:val="lightGray"/>
        </w:rPr>
      </w:pPr>
    </w:p>
    <w:p w14:paraId="12015C23" w14:textId="09A8D2B5" w:rsidR="00D36229" w:rsidRPr="00E70773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/>
          <w:bCs/>
          <w:color w:val="0070C0"/>
        </w:rPr>
      </w:pPr>
      <w:r w:rsidRPr="00E70773">
        <w:rPr>
          <w:rFonts w:eastAsia="Calibri"/>
          <w:b/>
          <w:bCs/>
          <w:color w:val="0070C0"/>
        </w:rPr>
        <w:t>III. Obsah návrhu</w:t>
      </w:r>
    </w:p>
    <w:p w14:paraId="22790B72" w14:textId="0F89315F" w:rsidR="00783381" w:rsidRDefault="00783381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Spoločné ustanovenia týkajúce sa predkladania dokumentov do súťaže (platí pre obidve časti predmetu súťaže).</w:t>
      </w:r>
    </w:p>
    <w:p w14:paraId="2CA80D80" w14:textId="5940F9D7" w:rsidR="00D802CC" w:rsidRPr="00D802CC" w:rsidRDefault="00D802CC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  <w:bCs/>
          <w:lang w:eastAsia="en-US"/>
        </w:rPr>
      </w:pPr>
      <w:r w:rsidRPr="00D802CC">
        <w:rPr>
          <w:rFonts w:eastAsia="Calibri"/>
          <w:bCs/>
          <w:lang w:eastAsia="en-US"/>
        </w:rPr>
        <w:lastRenderedPageBreak/>
        <w:t>Návrh predložený do súťaže obsahuje nasledovné dokumenty (ak nie je nižšie uvedené inak):</w:t>
      </w:r>
    </w:p>
    <w:p w14:paraId="3097624D" w14:textId="77777777" w:rsidR="003065EB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 w:rsidRPr="00D36229">
        <w:rPr>
          <w:rFonts w:eastAsia="Calibri"/>
          <w:b/>
          <w:bCs/>
          <w:highlight w:val="yellow"/>
          <w:lang w:eastAsia="en-US"/>
        </w:rPr>
        <w:t>1)</w:t>
      </w:r>
      <w:r w:rsidRPr="00D36229">
        <w:rPr>
          <w:rFonts w:eastAsia="Calibri"/>
          <w:bCs/>
          <w:lang w:eastAsia="en-US"/>
        </w:rPr>
        <w:t>Navrhovateľ predloží doklad –</w:t>
      </w:r>
      <w:r w:rsidRPr="00D362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02CC">
        <w:rPr>
          <w:rFonts w:eastAsia="Calibri"/>
          <w:b/>
          <w:bCs/>
          <w:lang w:eastAsia="en-US"/>
        </w:rPr>
        <w:t>Cenník tovarov</w:t>
      </w:r>
      <w:r w:rsidR="00D802CC">
        <w:rPr>
          <w:rFonts w:eastAsia="Calibri"/>
          <w:bCs/>
          <w:lang w:eastAsia="en-US"/>
        </w:rPr>
        <w:t>.</w:t>
      </w:r>
      <w:r w:rsidRPr="00D36229">
        <w:rPr>
          <w:rFonts w:eastAsia="Calibri"/>
          <w:b/>
          <w:bCs/>
          <w:lang w:eastAsia="en-US"/>
        </w:rPr>
        <w:t xml:space="preserve"> </w:t>
      </w:r>
      <w:r w:rsidRPr="00D36229">
        <w:rPr>
          <w:rFonts w:eastAsia="Calibri"/>
          <w:bCs/>
          <w:lang w:eastAsia="en-US"/>
        </w:rPr>
        <w:t xml:space="preserve">Tento dokument je </w:t>
      </w:r>
      <w:r w:rsidRPr="00D36229">
        <w:rPr>
          <w:rFonts w:eastAsia="Calibri"/>
          <w:b/>
          <w:bCs/>
          <w:lang w:eastAsia="en-US"/>
        </w:rPr>
        <w:t xml:space="preserve">Prílohou </w:t>
      </w:r>
      <w:r w:rsidR="00D802CC">
        <w:rPr>
          <w:rFonts w:eastAsia="Calibri"/>
          <w:b/>
          <w:bCs/>
          <w:lang w:eastAsia="en-US"/>
        </w:rPr>
        <w:t>č. 1</w:t>
      </w:r>
      <w:r w:rsidRPr="00D36229">
        <w:rPr>
          <w:rFonts w:eastAsia="Calibri"/>
          <w:bCs/>
          <w:lang w:eastAsia="en-US"/>
        </w:rPr>
        <w:t xml:space="preserve"> Výzvy na Obchodnú verejnú súťaž. Navrhovateľ </w:t>
      </w:r>
      <w:r w:rsidR="00D802CC">
        <w:rPr>
          <w:rFonts w:eastAsia="Calibri"/>
          <w:bCs/>
          <w:lang w:eastAsia="en-US"/>
        </w:rPr>
        <w:t>v dokumente vyplní údaje požadované predtlačou dokumentu a to pre vybranú časť predmetu súťaže (podľa továrenskej značky/typu vozidla).</w:t>
      </w:r>
      <w:r w:rsidR="009A17D5">
        <w:rPr>
          <w:rFonts w:eastAsia="Calibri"/>
          <w:bCs/>
          <w:lang w:eastAsia="en-US"/>
        </w:rPr>
        <w:t xml:space="preserve"> Informácie týkajúce sa ponúknutia ekvivalentu ND sú uvedené v bode II. Výzvy na súťaž. V závere dokumentu navrhovateľ uvedie miesto, dátum, meno, priezvisko osoby za navrhovateľa a dokument podpíše.</w:t>
      </w:r>
      <w:r w:rsidR="009A17D5" w:rsidRPr="009A17D5">
        <w:rPr>
          <w:rFonts w:eastAsia="Calibri"/>
          <w:bCs/>
          <w:lang w:eastAsia="en-US"/>
        </w:rPr>
        <w:t xml:space="preserve"> </w:t>
      </w:r>
    </w:p>
    <w:p w14:paraId="1618D277" w14:textId="58232F6D" w:rsidR="003065EB" w:rsidRDefault="003065EB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Dokument Prílohy č. 1 je zároveň Prílohou č. 1 Rámcovej dohody.</w:t>
      </w:r>
    </w:p>
    <w:p w14:paraId="7E2EB147" w14:textId="3AA2E430" w:rsidR="009A17D5" w:rsidRDefault="009A17D5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Dokument Prílohy č. 1 sa predkladá do súťaže </w:t>
      </w:r>
      <w:r w:rsidRPr="00D36229">
        <w:rPr>
          <w:rFonts w:eastAsia="Calibri"/>
          <w:bCs/>
          <w:lang w:eastAsia="en-US"/>
        </w:rPr>
        <w:t>okrem listinnej formy aj v elektronickej forme (v</w:t>
      </w:r>
      <w:r>
        <w:rPr>
          <w:rFonts w:eastAsia="Calibri"/>
          <w:bCs/>
          <w:lang w:eastAsia="en-US"/>
        </w:rPr>
        <w:t xml:space="preserve"> editovateľnom</w:t>
      </w:r>
      <w:r w:rsidRPr="00D36229">
        <w:rPr>
          <w:rFonts w:eastAsia="Calibri"/>
          <w:bCs/>
          <w:lang w:eastAsia="en-US"/>
        </w:rPr>
        <w:t xml:space="preserve"> formáte EXCEL) na nosiči CD resp. DVD.</w:t>
      </w:r>
    </w:p>
    <w:p w14:paraId="6EE648E0" w14:textId="77777777" w:rsidR="00CB4DE4" w:rsidRDefault="00CB4DE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</w:p>
    <w:p w14:paraId="7B12BB4C" w14:textId="1A48346C" w:rsidR="006452A5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  <w:r w:rsidRPr="00D36229">
        <w:rPr>
          <w:rFonts w:eastAsia="Calibri"/>
          <w:b/>
          <w:bCs/>
          <w:highlight w:val="yellow"/>
          <w:lang w:eastAsia="en-US"/>
        </w:rPr>
        <w:t>2)</w:t>
      </w:r>
      <w:r w:rsidRPr="00D36229">
        <w:rPr>
          <w:rFonts w:eastAsia="Calibri"/>
          <w:bCs/>
          <w:lang w:eastAsia="en-US"/>
        </w:rPr>
        <w:t>Navrhovateľ predloží doklad –</w:t>
      </w:r>
      <w:r w:rsidRPr="00D362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6229">
        <w:rPr>
          <w:rFonts w:eastAsia="Calibri"/>
          <w:b/>
          <w:lang w:eastAsia="en-US"/>
        </w:rPr>
        <w:t>Identifikačné údaje navrhovateľa</w:t>
      </w:r>
      <w:r w:rsidR="006452A5">
        <w:rPr>
          <w:rFonts w:eastAsia="Calibri"/>
          <w:b/>
          <w:lang w:eastAsia="en-US"/>
        </w:rPr>
        <w:t>.</w:t>
      </w:r>
      <w:r w:rsidRPr="00D36229">
        <w:rPr>
          <w:rFonts w:eastAsia="Calibri"/>
          <w:b/>
          <w:lang w:eastAsia="en-US"/>
        </w:rPr>
        <w:t xml:space="preserve"> </w:t>
      </w:r>
      <w:r w:rsidR="006452A5" w:rsidRPr="00D36229">
        <w:rPr>
          <w:rFonts w:eastAsia="Calibri"/>
          <w:bCs/>
          <w:lang w:eastAsia="en-US"/>
        </w:rPr>
        <w:t xml:space="preserve">Tento dokument je </w:t>
      </w:r>
      <w:r w:rsidR="006452A5" w:rsidRPr="00D36229">
        <w:rPr>
          <w:rFonts w:eastAsia="Calibri"/>
          <w:b/>
          <w:bCs/>
          <w:lang w:eastAsia="en-US"/>
        </w:rPr>
        <w:t xml:space="preserve">Prílohou </w:t>
      </w:r>
      <w:r w:rsidR="006452A5">
        <w:rPr>
          <w:rFonts w:eastAsia="Calibri"/>
          <w:b/>
          <w:bCs/>
          <w:lang w:eastAsia="en-US"/>
        </w:rPr>
        <w:t xml:space="preserve">č. </w:t>
      </w:r>
      <w:r w:rsidR="003065EB">
        <w:rPr>
          <w:rFonts w:eastAsia="Calibri"/>
          <w:b/>
          <w:bCs/>
          <w:lang w:eastAsia="en-US"/>
        </w:rPr>
        <w:t>2</w:t>
      </w:r>
      <w:r w:rsidR="006452A5" w:rsidRPr="00D36229">
        <w:rPr>
          <w:rFonts w:eastAsia="Calibri"/>
          <w:bCs/>
          <w:lang w:eastAsia="en-US"/>
        </w:rPr>
        <w:t xml:space="preserve"> Výzvy na Obchodnú verejnú súťaž. Navrhovateľ </w:t>
      </w:r>
      <w:r w:rsidR="006452A5">
        <w:rPr>
          <w:rFonts w:eastAsia="Calibri"/>
          <w:bCs/>
          <w:lang w:eastAsia="en-US"/>
        </w:rPr>
        <w:t>v dokumente vyplní údaje požadované predtlačou dokumentu</w:t>
      </w:r>
      <w:r w:rsidR="003065EB">
        <w:rPr>
          <w:rFonts w:eastAsia="Calibri"/>
          <w:bCs/>
          <w:lang w:eastAsia="en-US"/>
        </w:rPr>
        <w:t>.</w:t>
      </w:r>
      <w:r w:rsidR="00801DD9" w:rsidRPr="00801DD9">
        <w:t xml:space="preserve"> </w:t>
      </w:r>
      <w:r w:rsidR="00801DD9" w:rsidRPr="00801DD9">
        <w:rPr>
          <w:rFonts w:eastAsia="Calibri"/>
          <w:bCs/>
          <w:lang w:eastAsia="en-US"/>
        </w:rPr>
        <w:t>V závere dokumentu navrhovateľ uvedie miesto, dátum, meno, priezvisko osoby za navrhovateľa a dokument podpíše.</w:t>
      </w:r>
    </w:p>
    <w:p w14:paraId="0A27E236" w14:textId="211B6E08" w:rsidR="006452A5" w:rsidRDefault="003065EB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t>Dokument Prílohy č. 2 sa predkladá do súťaže v listinnej forme.</w:t>
      </w:r>
    </w:p>
    <w:p w14:paraId="53024B21" w14:textId="77777777" w:rsidR="003065EB" w:rsidRDefault="003065EB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</w:p>
    <w:p w14:paraId="0B5ECBCB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  <w:r w:rsidRPr="00D36229">
        <w:rPr>
          <w:rFonts w:eastAsia="Calibri"/>
          <w:b/>
          <w:highlight w:val="yellow"/>
          <w:lang w:eastAsia="en-US"/>
        </w:rPr>
        <w:t>3)</w:t>
      </w:r>
      <w:r w:rsidRPr="00D36229">
        <w:rPr>
          <w:rFonts w:eastAsia="Calibri"/>
          <w:b/>
          <w:u w:val="single"/>
          <w:lang w:eastAsia="en-US"/>
        </w:rPr>
        <w:t>Preukázanie splnenia podmienok účasti osobného postavenia</w:t>
      </w:r>
      <w:r w:rsidRPr="00D36229">
        <w:rPr>
          <w:rFonts w:eastAsia="Calibri"/>
          <w:b/>
          <w:lang w:eastAsia="en-US"/>
        </w:rPr>
        <w:t xml:space="preserve">: </w:t>
      </w:r>
    </w:p>
    <w:p w14:paraId="4EBCDE26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</w:p>
    <w:p w14:paraId="3EA32E03" w14:textId="77777777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/>
          <w:highlight w:val="yellow"/>
        </w:rPr>
        <w:t>a)</w:t>
      </w:r>
      <w:r w:rsidRPr="00D36229">
        <w:rPr>
          <w:rFonts w:eastAsia="Calibri"/>
          <w:bCs/>
          <w:color w:val="000000"/>
        </w:rPr>
        <w:t xml:space="preserve">Splnenie podmienky účasti podľa § 32 ods. 1 písm. f) zákona č. 343/2015 Z. z. o verejnom obstarávaní a o zmene a doplnení niektorých zákonov navrhovateľ preukáže doloženým </w:t>
      </w:r>
      <w:r w:rsidRPr="00D36229">
        <w:rPr>
          <w:rFonts w:eastAsia="Calibri"/>
          <w:b/>
        </w:rPr>
        <w:t>čestným vyhlásením</w:t>
      </w:r>
      <w:r w:rsidRPr="00D36229">
        <w:rPr>
          <w:rFonts w:eastAsia="Calibri"/>
          <w:bCs/>
          <w:color w:val="000000"/>
        </w:rPr>
        <w:t xml:space="preserve">, že navrhovateľ nemá uložený zákaz účasti vo verejnom obstarávaní potvrdený konečným rozhodnutím v Slovenskej republike a v štáte sídla, miesta podnikania alebo obvyklého pobytu. </w:t>
      </w:r>
    </w:p>
    <w:p w14:paraId="1528EEED" w14:textId="71ED890E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Cs/>
          <w:color w:val="000000"/>
        </w:rPr>
        <w:t>Navrhovateľ použije formulár čestného vyhlásenia uvedený v </w:t>
      </w:r>
      <w:r w:rsidRPr="00D36229">
        <w:rPr>
          <w:rFonts w:eastAsia="Calibri"/>
          <w:b/>
          <w:bCs/>
          <w:color w:val="000000"/>
        </w:rPr>
        <w:t xml:space="preserve">Prílohe č. </w:t>
      </w:r>
      <w:r w:rsidR="003065EB">
        <w:rPr>
          <w:rFonts w:eastAsia="Calibri"/>
          <w:b/>
          <w:bCs/>
          <w:color w:val="000000"/>
        </w:rPr>
        <w:t>3</w:t>
      </w:r>
      <w:r w:rsidRPr="00D36229">
        <w:rPr>
          <w:rFonts w:eastAsia="Calibri"/>
          <w:bCs/>
          <w:color w:val="000000"/>
        </w:rPr>
        <w:t xml:space="preserve"> tejto Vý</w:t>
      </w:r>
      <w:r w:rsidR="003065EB">
        <w:rPr>
          <w:rFonts w:eastAsia="Calibri"/>
          <w:bCs/>
          <w:color w:val="000000"/>
        </w:rPr>
        <w:t>zvy. Navrhovateľ v Prílohe č. 3</w:t>
      </w:r>
      <w:r w:rsidRPr="00D36229">
        <w:rPr>
          <w:rFonts w:eastAsia="Calibri"/>
          <w:bCs/>
          <w:color w:val="000000"/>
        </w:rPr>
        <w:t xml:space="preserve"> vyplní údaje o</w:t>
      </w:r>
      <w:r w:rsidRPr="00D362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6229">
        <w:rPr>
          <w:rFonts w:eastAsia="Calibri"/>
          <w:bCs/>
          <w:color w:val="000000"/>
        </w:rPr>
        <w:t>obchodnom mene (názve) navrhovateľa, uvedie adresu svojho sídla (miesta podnikania), uvedie svoje IČO. Navrhovateľ uvádza všetky tieto údaje v súlade s údajmi uvedenými v obchodnom, resp. živnostenskom registri. Navrhovateľ nakoniec uvedie v dokumente miesto a dátum vyhotovenia dokumentu, v dokumente sa uvedie meno a priezvisko osoby za navrhovateľa, ktorá dokument podpíše. Vhodné je potvrdiť dokument pečiatkou organizácie navrhovateľa. Navrhovateľ dokument  predkladá vyhlasovateľovi súťaže vyhotovený ako originál v listinnej forme a v počte 1 ks.</w:t>
      </w:r>
    </w:p>
    <w:p w14:paraId="5E62B8A9" w14:textId="24061A20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Cs/>
          <w:color w:val="000000"/>
        </w:rPr>
        <w:t xml:space="preserve">Pre hospodárske subjekty (navrhovateľov) so sídlom na území Slovenskej republiky aj so sídlom mimo územia Slovenskej republiky platí, </w:t>
      </w:r>
      <w:r w:rsidRPr="00D36229">
        <w:rPr>
          <w:rFonts w:eastAsia="Calibri"/>
          <w:bCs/>
          <w:color w:val="000000"/>
          <w:u w:val="single"/>
        </w:rPr>
        <w:t>že pokiaľ sú tieto subjekty zapísané v Zozname hospodárskych subjektov</w:t>
      </w:r>
      <w:r w:rsidRPr="00D36229">
        <w:rPr>
          <w:rFonts w:eastAsia="Calibri"/>
          <w:bCs/>
          <w:color w:val="000000"/>
        </w:rPr>
        <w:t xml:space="preserve"> (podľa zákona Národnej Rady Slovenskej republiky č. 343/2015 Z. z. o verejnom obstarávaní a o zmene a doplnení niektorých zákonov) a majú skutočnosť podľa § 32 ods. 1 písm. f) platne zapísanú podľa vyššie cit. zákona, </w:t>
      </w:r>
      <w:r w:rsidRPr="00D36229">
        <w:rPr>
          <w:rFonts w:eastAsia="Calibri"/>
          <w:bCs/>
          <w:color w:val="000000"/>
          <w:u w:val="single"/>
        </w:rPr>
        <w:t>tak tieto hospodárske subjek</w:t>
      </w:r>
      <w:r w:rsidR="003065EB">
        <w:rPr>
          <w:rFonts w:eastAsia="Calibri"/>
          <w:bCs/>
          <w:color w:val="000000"/>
          <w:u w:val="single"/>
        </w:rPr>
        <w:t>ty (navrhovatelia) nemusia predkladať</w:t>
      </w:r>
      <w:r w:rsidRPr="00D36229">
        <w:rPr>
          <w:rFonts w:eastAsia="Calibri"/>
          <w:bCs/>
          <w:color w:val="000000"/>
          <w:u w:val="single"/>
        </w:rPr>
        <w:t xml:space="preserve"> doklad</w:t>
      </w:r>
      <w:r w:rsidRPr="00D36229">
        <w:rPr>
          <w:rFonts w:eastAsia="Calibri"/>
          <w:bCs/>
          <w:color w:val="000000"/>
        </w:rPr>
        <w:t xml:space="preserve"> podľa písmena a)  tohto bodu Výzvy a </w:t>
      </w:r>
      <w:r w:rsidRPr="00D36229">
        <w:rPr>
          <w:rFonts w:eastAsia="Calibri"/>
          <w:bCs/>
          <w:color w:val="000000"/>
          <w:u w:val="single"/>
        </w:rPr>
        <w:t>vyhlasovateľ súťaže si túto skutočnosť overí náhľadom do Zoznamu hospodárskych subjektov</w:t>
      </w:r>
      <w:r w:rsidR="003065EB">
        <w:rPr>
          <w:rFonts w:eastAsia="Calibri"/>
          <w:bCs/>
          <w:color w:val="000000"/>
          <w:u w:val="single"/>
        </w:rPr>
        <w:t>, ktorý vedie na svojom webovom sídle Úrad pre verejné obstarávanie</w:t>
      </w:r>
      <w:r w:rsidRPr="00D36229">
        <w:rPr>
          <w:rFonts w:eastAsia="Calibri"/>
          <w:bCs/>
          <w:color w:val="000000"/>
        </w:rPr>
        <w:t>.</w:t>
      </w:r>
    </w:p>
    <w:p w14:paraId="0C531EF0" w14:textId="77777777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</w:p>
    <w:p w14:paraId="6BD6941C" w14:textId="77777777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/>
          <w:bCs/>
          <w:color w:val="000000"/>
          <w:highlight w:val="yellow"/>
        </w:rPr>
        <w:t>b)</w:t>
      </w:r>
      <w:r w:rsidRPr="00D36229">
        <w:rPr>
          <w:rFonts w:eastAsia="Calibri"/>
          <w:bCs/>
          <w:color w:val="000000"/>
        </w:rPr>
        <w:t xml:space="preserve">Splnenie podmienky účasti podľa § 32 ods. 1 písm. e) zákona č. 343/2015 Z. z. o verejnom obstarávaní a o zmene a doplnení niektorých zákonov navrhovateľ preukáže doloženým </w:t>
      </w:r>
      <w:r w:rsidRPr="00D36229">
        <w:rPr>
          <w:rFonts w:eastAsia="Calibri"/>
          <w:b/>
          <w:bCs/>
          <w:color w:val="000000"/>
        </w:rPr>
        <w:t xml:space="preserve">dokladom </w:t>
      </w:r>
      <w:r w:rsidRPr="00073F4C">
        <w:rPr>
          <w:rFonts w:eastAsia="Calibri"/>
          <w:b/>
          <w:bCs/>
          <w:color w:val="000000"/>
          <w:u w:val="single"/>
        </w:rPr>
        <w:t>o oprávnení dodávať tovar</w:t>
      </w:r>
      <w:r w:rsidRPr="00D36229">
        <w:rPr>
          <w:rFonts w:eastAsia="Calibri"/>
          <w:b/>
          <w:bCs/>
          <w:color w:val="000000"/>
        </w:rPr>
        <w:t>, uskutočňovať stavebné práce alebo poskytovať službu, ktorý zodpovedá predmetu Obchodnej verejnej súťaže</w:t>
      </w:r>
      <w:r w:rsidRPr="00D36229">
        <w:rPr>
          <w:rFonts w:eastAsia="Calibri"/>
          <w:bCs/>
          <w:color w:val="000000"/>
        </w:rPr>
        <w:t xml:space="preserve">. Nakoľko vyhlasovateľ súťaže je oprávnený </w:t>
      </w:r>
      <w:r w:rsidRPr="00D36229">
        <w:rPr>
          <w:rFonts w:eastAsia="Calibri"/>
          <w:bCs/>
          <w:color w:val="000000"/>
        </w:rPr>
        <w:lastRenderedPageBreak/>
        <w:t xml:space="preserve">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Pr="00D36229">
        <w:rPr>
          <w:rFonts w:eastAsia="Calibri"/>
          <w:bCs/>
          <w:color w:val="000000"/>
          <w:u w:val="single"/>
        </w:rPr>
        <w:t>so sídlom na území Slovenskej republiky</w:t>
      </w:r>
      <w:r w:rsidRPr="00D36229">
        <w:rPr>
          <w:rFonts w:eastAsia="Calibri"/>
          <w:bCs/>
          <w:color w:val="000000"/>
        </w:rPr>
        <w:t xml:space="preserve">, že v zmysle vyššie cit. zákona tieto subjekty nemusia predkladať požadovaný doklad podľa písmena b) tohto bodu Výzvy, nakoľko si ho vyhlasovateľ súťaže dokáže zabezpečiť a skutočnosti overiť v príslušnom informačnom systéme verejnej správy. Navrhovatelia </w:t>
      </w:r>
      <w:r w:rsidRPr="00D36229">
        <w:rPr>
          <w:rFonts w:eastAsia="Calibri"/>
          <w:bCs/>
          <w:color w:val="000000"/>
          <w:u w:val="single"/>
        </w:rPr>
        <w:t>so sídlom mimo územia Slovenskej republiky</w:t>
      </w:r>
      <w:r w:rsidRPr="00D36229">
        <w:rPr>
          <w:rFonts w:eastAsia="Calibri"/>
          <w:bCs/>
          <w:color w:val="000000"/>
        </w:rPr>
        <w:t xml:space="preserve"> predkladajú doklad podľa  písm. b) tohto bodu Výzvy (aktuálne platný výpis z obchodného alebo živnostenského registra, resp. ekvivalentného registra v krajine sídla navrhovateľa). Nie je požadovaný úradne overený doklad. Doklad sa predkladá v listinnej forme a v počte 1 ks.</w:t>
      </w:r>
    </w:p>
    <w:p w14:paraId="21FCD57C" w14:textId="41D24F52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Cs/>
          <w:color w:val="000000"/>
        </w:rPr>
        <w:t xml:space="preserve">Pre navrhovateľov </w:t>
      </w:r>
      <w:r w:rsidRPr="00D36229">
        <w:rPr>
          <w:rFonts w:eastAsia="Calibri"/>
          <w:bCs/>
          <w:color w:val="000000"/>
          <w:u w:val="single"/>
        </w:rPr>
        <w:t xml:space="preserve">so sídlom na území Slovenskej republiky aj so sídlom mimo územia Slovenskej republiky platí, že pokiaľ sú tieto subjekty zapísané v Zozname hospodárskych subjektov </w:t>
      </w:r>
      <w:r w:rsidRPr="00D36229">
        <w:rPr>
          <w:rFonts w:eastAsia="Calibri"/>
          <w:bCs/>
          <w:color w:val="000000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Pr="00D36229">
        <w:rPr>
          <w:rFonts w:eastAsia="Calibri"/>
          <w:b/>
          <w:bCs/>
          <w:color w:val="000000"/>
        </w:rPr>
        <w:t xml:space="preserve"> </w:t>
      </w:r>
      <w:r w:rsidRPr="00D36229">
        <w:rPr>
          <w:rFonts w:eastAsia="Calibri"/>
          <w:bCs/>
          <w:color w:val="000000"/>
        </w:rPr>
        <w:t xml:space="preserve">platne zapísanú podľa vyššie cit. zákona, tak tieto subjekty (navrhovatelia) </w:t>
      </w:r>
      <w:r w:rsidRPr="00D36229">
        <w:rPr>
          <w:rFonts w:eastAsia="Calibri"/>
          <w:bCs/>
          <w:color w:val="000000"/>
          <w:u w:val="single"/>
        </w:rPr>
        <w:t>nepredkladajú doklad podľa písm. b) tohto bodu Výzvy a vyhlasovateľ súťaže si túto skutočnosť overí náhľadom do Zoznamu hospodárskych subjektov</w:t>
      </w:r>
      <w:r w:rsidR="00073F4C">
        <w:rPr>
          <w:rFonts w:eastAsia="Calibri"/>
          <w:bCs/>
          <w:color w:val="000000"/>
          <w:u w:val="single"/>
        </w:rPr>
        <w:t>, ktorý vedie na svojom webovom sídle Úrad pre verejné obstarávanie</w:t>
      </w:r>
      <w:r w:rsidRPr="00D36229">
        <w:rPr>
          <w:rFonts w:eastAsia="Calibri"/>
          <w:bCs/>
          <w:color w:val="000000"/>
        </w:rPr>
        <w:t>.</w:t>
      </w:r>
    </w:p>
    <w:p w14:paraId="7B96AB51" w14:textId="77777777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</w:p>
    <w:p w14:paraId="5E37483F" w14:textId="59D7064F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/>
          <w:bCs/>
          <w:highlight w:val="yellow"/>
          <w:lang w:eastAsia="en-US"/>
        </w:rPr>
        <w:t>4)</w:t>
      </w:r>
      <w:r w:rsidRPr="00D36229">
        <w:rPr>
          <w:rFonts w:eastAsia="Calibri"/>
          <w:bCs/>
          <w:lang w:eastAsia="en-US"/>
        </w:rPr>
        <w:t xml:space="preserve">Navrhovateľ predloží doklad - </w:t>
      </w:r>
      <w:r w:rsidRPr="00D36229">
        <w:rPr>
          <w:rFonts w:eastAsia="Calibri"/>
          <w:b/>
          <w:bCs/>
          <w:lang w:eastAsia="en-US"/>
        </w:rPr>
        <w:t>Čestné vyhlásenie</w:t>
      </w:r>
      <w:r w:rsidRPr="00D36229">
        <w:rPr>
          <w:rFonts w:eastAsia="Calibri"/>
          <w:bCs/>
          <w:lang w:eastAsia="en-US"/>
        </w:rPr>
        <w:t xml:space="preserve">. </w:t>
      </w:r>
      <w:r w:rsidRPr="00D36229">
        <w:rPr>
          <w:rFonts w:eastAsia="Calibri"/>
          <w:color w:val="000000"/>
        </w:rPr>
        <w:t xml:space="preserve">Navrhovateľ na tento účel použije </w:t>
      </w:r>
      <w:r w:rsidRPr="00D36229">
        <w:rPr>
          <w:rFonts w:eastAsia="Calibri"/>
          <w:b/>
          <w:color w:val="000000"/>
        </w:rPr>
        <w:t xml:space="preserve">Prílohu č. </w:t>
      </w:r>
      <w:r w:rsidR="005B2FC8">
        <w:rPr>
          <w:rFonts w:eastAsia="Calibri"/>
          <w:b/>
          <w:color w:val="000000"/>
        </w:rPr>
        <w:t>4</w:t>
      </w:r>
      <w:r w:rsidRPr="00D36229">
        <w:rPr>
          <w:rFonts w:eastAsia="Calibri"/>
          <w:color w:val="000000"/>
        </w:rPr>
        <w:t xml:space="preserve"> tejto Výzvy. </w:t>
      </w:r>
      <w:r w:rsidRPr="00D36229">
        <w:rPr>
          <w:rFonts w:eastAsia="Calibri"/>
          <w:bCs/>
          <w:color w:val="000000"/>
        </w:rPr>
        <w:t>Navrhovateľ v Prílohe č</w:t>
      </w:r>
      <w:r w:rsidR="005B2FC8">
        <w:rPr>
          <w:rFonts w:eastAsia="Calibri"/>
          <w:bCs/>
          <w:color w:val="000000"/>
        </w:rPr>
        <w:t>. 4</w:t>
      </w:r>
      <w:r w:rsidRPr="00D36229">
        <w:rPr>
          <w:rFonts w:eastAsia="Calibri"/>
          <w:bCs/>
          <w:color w:val="000000"/>
        </w:rPr>
        <w:t xml:space="preserve"> vyplní údaje o</w:t>
      </w:r>
      <w:r w:rsidRPr="00D362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6229">
        <w:rPr>
          <w:rFonts w:eastAsia="Calibri"/>
          <w:bCs/>
          <w:color w:val="000000"/>
        </w:rPr>
        <w:t xml:space="preserve">obchodnom mene (názve) navrhovateľa, uvedie adresu svojho sídla (miesta podnikania), uvedie svoje IČO. Navrhovateľ uvádza všetky tieto údaje v súlade s údajmi uvedenými v obchodnom, resp. živnostenskom registri. Navrhovateľ nakoniec uvedie v dokumente miesto a dátum vyhotovenia dokumentu, v dokumente sa uvedie meno a priezvisko osoby za navrhovateľa, ktorá dokument podpíše. Vhodné je potvrdiť dokument pečiatkou organizácie navrhovateľa. </w:t>
      </w:r>
    </w:p>
    <w:p w14:paraId="09DB829D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  <w:bCs/>
          <w:lang w:eastAsia="en-US"/>
        </w:rPr>
      </w:pPr>
      <w:r w:rsidRPr="00D36229">
        <w:rPr>
          <w:rFonts w:eastAsia="Calibri"/>
          <w:bCs/>
          <w:color w:val="000000"/>
        </w:rPr>
        <w:t xml:space="preserve">Navrhovateľ </w:t>
      </w:r>
      <w:r w:rsidRPr="00D36229">
        <w:rPr>
          <w:rFonts w:eastAsia="Calibri"/>
          <w:color w:val="000000"/>
        </w:rPr>
        <w:t>dokument predkladá ako originál vyhotovený v listinnej forme.</w:t>
      </w:r>
      <w:r w:rsidRPr="00D36229">
        <w:rPr>
          <w:rFonts w:eastAsia="Calibri"/>
          <w:bCs/>
          <w:lang w:eastAsia="en-US"/>
        </w:rPr>
        <w:t xml:space="preserve"> V návrhu sa predkladá </w:t>
      </w:r>
      <w:r w:rsidRPr="00F75AE9">
        <w:rPr>
          <w:rFonts w:eastAsia="Calibri"/>
          <w:bCs/>
          <w:lang w:eastAsia="en-US"/>
        </w:rPr>
        <w:t>v počte 1 ks.</w:t>
      </w:r>
    </w:p>
    <w:p w14:paraId="0E1A2D04" w14:textId="3D2D51CD" w:rsidR="00E044FD" w:rsidRPr="00AE1AD7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 w:rsidRPr="00D36229">
        <w:rPr>
          <w:rFonts w:eastAsia="Calibri"/>
          <w:b/>
          <w:bCs/>
          <w:highlight w:val="yellow"/>
          <w:lang w:eastAsia="en-US"/>
        </w:rPr>
        <w:t>5)</w:t>
      </w:r>
      <w:r w:rsidR="00E044FD" w:rsidRPr="00E044FD">
        <w:rPr>
          <w:rFonts w:eastAsia="Calibri"/>
          <w:bCs/>
          <w:lang w:eastAsia="en-US"/>
        </w:rPr>
        <w:t>Navrhovateľ ako súčasť návrhu pred</w:t>
      </w:r>
      <w:r w:rsidR="00E044FD">
        <w:rPr>
          <w:rFonts w:eastAsia="Calibri"/>
          <w:bCs/>
          <w:lang w:eastAsia="en-US"/>
        </w:rPr>
        <w:t xml:space="preserve">loží </w:t>
      </w:r>
      <w:r w:rsidR="00E044FD" w:rsidRPr="00E044FD">
        <w:rPr>
          <w:rFonts w:eastAsia="Calibri"/>
          <w:b/>
          <w:bCs/>
          <w:lang w:eastAsia="en-US"/>
        </w:rPr>
        <w:t>Zoznam dodávok tovaru</w:t>
      </w:r>
      <w:r w:rsidR="00E044FD" w:rsidRPr="00E044FD">
        <w:rPr>
          <w:rFonts w:eastAsia="Calibri"/>
          <w:bCs/>
          <w:lang w:eastAsia="en-US"/>
        </w:rPr>
        <w:t xml:space="preserve"> za predchádzajúce t</w:t>
      </w:r>
      <w:r w:rsidR="00E044FD">
        <w:rPr>
          <w:rFonts w:eastAsia="Calibri"/>
          <w:bCs/>
          <w:lang w:eastAsia="en-US"/>
        </w:rPr>
        <w:t xml:space="preserve">ri roky od vyhlásenia tohto </w:t>
      </w:r>
      <w:r w:rsidR="00E044FD" w:rsidRPr="00E044FD">
        <w:rPr>
          <w:rFonts w:eastAsia="Calibri"/>
          <w:bCs/>
          <w:lang w:eastAsia="en-US"/>
        </w:rPr>
        <w:t xml:space="preserve">obstarávania (t.j. od zverejnenia Výzvy na Obchodnú verejnú súťaž  na webovom sídle vyhlasovateľa  </w:t>
      </w:r>
      <w:proofErr w:type="spellStart"/>
      <w:r w:rsidR="00E044FD" w:rsidRPr="00E044FD">
        <w:rPr>
          <w:rFonts w:eastAsia="Calibri"/>
          <w:bCs/>
          <w:lang w:eastAsia="en-US"/>
        </w:rPr>
        <w:t>www.dpmz.sk</w:t>
      </w:r>
      <w:proofErr w:type="spellEnd"/>
      <w:r w:rsidR="00E044FD" w:rsidRPr="00E044FD">
        <w:rPr>
          <w:rFonts w:eastAsia="Calibri"/>
          <w:bCs/>
          <w:lang w:eastAsia="en-US"/>
        </w:rPr>
        <w:t xml:space="preserve"> v sekcii verejné obstarávanie/obchodné verejné súťaže) s uvedením cien, leh</w:t>
      </w:r>
      <w:r w:rsidR="00E044FD">
        <w:rPr>
          <w:rFonts w:eastAsia="Calibri"/>
          <w:bCs/>
          <w:lang w:eastAsia="en-US"/>
        </w:rPr>
        <w:t>ôt dodania tovaru</w:t>
      </w:r>
      <w:r w:rsidR="00E044FD" w:rsidRPr="00E044FD">
        <w:rPr>
          <w:rFonts w:eastAsia="Calibri"/>
          <w:bCs/>
          <w:lang w:eastAsia="en-US"/>
        </w:rPr>
        <w:t xml:space="preserve"> a odberateľov. Dokladom je referencia</w:t>
      </w:r>
      <w:r w:rsidR="00E044FD">
        <w:rPr>
          <w:rFonts w:eastAsia="Calibri"/>
          <w:bCs/>
          <w:lang w:eastAsia="en-US"/>
        </w:rPr>
        <w:t xml:space="preserve"> podľa § 12</w:t>
      </w:r>
      <w:r w:rsidR="00E044FD" w:rsidRPr="00E044FD">
        <w:rPr>
          <w:rFonts w:eastAsia="Calibri"/>
          <w:bCs/>
          <w:lang w:eastAsia="en-US"/>
        </w:rPr>
        <w:t xml:space="preserve">, ak </w:t>
      </w:r>
      <w:r w:rsidR="00E044FD" w:rsidRPr="00AE1AD7">
        <w:rPr>
          <w:rFonts w:eastAsia="Calibri"/>
          <w:bCs/>
          <w:lang w:eastAsia="en-US"/>
        </w:rPr>
        <w:t>odberateľom bol verejný obstarávateľ alebo obstarávateľ podľa zákona č. 343/2015 Z. z.</w:t>
      </w:r>
    </w:p>
    <w:p w14:paraId="4CAE4B11" w14:textId="4F596FB7" w:rsidR="00A438C2" w:rsidRPr="00A438C2" w:rsidRDefault="00E044F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AE1AD7">
        <w:rPr>
          <w:rFonts w:eastAsia="Calibri"/>
          <w:bCs/>
          <w:lang w:eastAsia="en-US"/>
        </w:rPr>
        <w:t xml:space="preserve">V </w:t>
      </w:r>
      <w:r w:rsidRPr="00AE1AD7">
        <w:rPr>
          <w:rFonts w:eastAsia="Calibri"/>
          <w:lang w:eastAsia="en-US"/>
        </w:rPr>
        <w:t>z</w:t>
      </w:r>
      <w:r w:rsidR="00A438C2" w:rsidRPr="00A438C2">
        <w:rPr>
          <w:rFonts w:eastAsia="Calibri"/>
          <w:lang w:eastAsia="en-US"/>
        </w:rPr>
        <w:t>oznam</w:t>
      </w:r>
      <w:r w:rsidRPr="00AE1AD7">
        <w:rPr>
          <w:rFonts w:eastAsia="Calibri"/>
          <w:lang w:eastAsia="en-US"/>
        </w:rPr>
        <w:t>e</w:t>
      </w:r>
      <w:r w:rsidR="00A438C2" w:rsidRPr="00A438C2">
        <w:rPr>
          <w:rFonts w:eastAsia="Calibri"/>
          <w:lang w:eastAsia="en-US"/>
        </w:rPr>
        <w:t xml:space="preserve"> dodávok tovaru</w:t>
      </w:r>
      <w:r w:rsidRPr="00AE1AD7">
        <w:rPr>
          <w:rFonts w:eastAsia="Calibri"/>
          <w:lang w:eastAsia="en-US"/>
        </w:rPr>
        <w:t xml:space="preserve"> </w:t>
      </w:r>
      <w:r w:rsidR="00A438C2" w:rsidRPr="00A438C2">
        <w:rPr>
          <w:rFonts w:eastAsia="Calibri"/>
          <w:lang w:eastAsia="en-US"/>
        </w:rPr>
        <w:t>budú uvedené už uskutočnené dodávky tovaru odberateľom, pričom pod pojmom tovar sa v tomto obstarávaní rozumie</w:t>
      </w:r>
      <w:r w:rsidR="00A438C2" w:rsidRPr="00AE1AD7">
        <w:rPr>
          <w:rFonts w:eastAsia="Calibri"/>
          <w:lang w:eastAsia="en-US"/>
        </w:rPr>
        <w:t xml:space="preserve"> </w:t>
      </w:r>
      <w:r w:rsidR="00A438C2" w:rsidRPr="00A438C2">
        <w:rPr>
          <w:rFonts w:eastAsia="Calibri"/>
          <w:lang w:eastAsia="en-US"/>
        </w:rPr>
        <w:t>tovar rovnaký</w:t>
      </w:r>
      <w:r w:rsidR="00A438C2" w:rsidRPr="00AE1AD7">
        <w:rPr>
          <w:rFonts w:eastAsia="Calibri"/>
          <w:lang w:eastAsia="en-US"/>
        </w:rPr>
        <w:t xml:space="preserve"> ako je predmet tejto súťaže</w:t>
      </w:r>
      <w:r w:rsidR="00A438C2" w:rsidRPr="00A438C2">
        <w:rPr>
          <w:rFonts w:eastAsia="Calibri"/>
          <w:lang w:eastAsia="en-US"/>
        </w:rPr>
        <w:t xml:space="preserve"> alebo </w:t>
      </w:r>
      <w:r w:rsidR="00A438C2" w:rsidRPr="00AE1AD7">
        <w:rPr>
          <w:rFonts w:eastAsia="Calibri"/>
          <w:lang w:eastAsia="en-US"/>
        </w:rPr>
        <w:t xml:space="preserve">tovar </w:t>
      </w:r>
      <w:r w:rsidR="00A438C2" w:rsidRPr="00A438C2">
        <w:rPr>
          <w:rFonts w:eastAsia="Calibri"/>
          <w:lang w:eastAsia="en-US"/>
        </w:rPr>
        <w:t>podobný, ako je predmet</w:t>
      </w:r>
      <w:r w:rsidR="00A438C2" w:rsidRPr="00AE1AD7">
        <w:rPr>
          <w:rFonts w:eastAsia="Calibri"/>
          <w:lang w:eastAsia="en-US"/>
        </w:rPr>
        <w:t xml:space="preserve"> tejto súťaže, pričom za tovar podobný obstarávateľ akceptuje aj dodávku náhradných dielov pre autobusy mestskej hromadnej dopravy inej továrenskej značky/typu vozidla ako tie, ktoré vyhlasovateľ súťaže uvádza v dokumentácii k tejto súťaži.</w:t>
      </w:r>
      <w:r w:rsidR="00AD1F67" w:rsidRPr="00AE1AD7">
        <w:rPr>
          <w:rFonts w:eastAsia="Calibri"/>
          <w:lang w:eastAsia="en-US"/>
        </w:rPr>
        <w:t xml:space="preserve"> Za tovar podobný ako je predmet tejto súťaže vyhlasovateľ neakceptuje dodávku náhradných dielov pre</w:t>
      </w:r>
      <w:r w:rsidR="00A438C2" w:rsidRPr="00A438C2">
        <w:rPr>
          <w:rFonts w:eastAsia="Calibri"/>
          <w:lang w:eastAsia="en-US"/>
        </w:rPr>
        <w:t xml:space="preserve"> </w:t>
      </w:r>
      <w:r w:rsidR="00AD1F67" w:rsidRPr="00AE1AD7">
        <w:rPr>
          <w:rFonts w:eastAsia="Calibri"/>
          <w:lang w:eastAsia="en-US"/>
        </w:rPr>
        <w:t>dráhové v</w:t>
      </w:r>
      <w:r w:rsidR="00AD1F67">
        <w:rPr>
          <w:rFonts w:eastAsia="Calibri"/>
          <w:lang w:eastAsia="en-US"/>
        </w:rPr>
        <w:t xml:space="preserve">ozidlá definované platnou legislatívou Slovenskej republiky. Dodávky náhradných dielov pre </w:t>
      </w:r>
      <w:proofErr w:type="spellStart"/>
      <w:r w:rsidR="00AD1F67">
        <w:rPr>
          <w:rFonts w:eastAsia="Calibri"/>
          <w:lang w:eastAsia="en-US"/>
        </w:rPr>
        <w:t>elektrobusy</w:t>
      </w:r>
      <w:proofErr w:type="spellEnd"/>
      <w:r w:rsidR="00AD1F67">
        <w:rPr>
          <w:rFonts w:eastAsia="Calibri"/>
          <w:lang w:eastAsia="en-US"/>
        </w:rPr>
        <w:t xml:space="preserve"> zabezpečujúce mestskú hromadnú dopravu vyhlasovateľ súťaže akceptuje.</w:t>
      </w:r>
    </w:p>
    <w:p w14:paraId="38DCAC0D" w14:textId="7CA18536" w:rsidR="00524EEE" w:rsidRDefault="00A438C2" w:rsidP="0096500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38C2">
        <w:rPr>
          <w:rFonts w:eastAsia="Calibri"/>
          <w:lang w:eastAsia="en-US"/>
        </w:rPr>
        <w:lastRenderedPageBreak/>
        <w:t xml:space="preserve">Súhrnná hodnota tovaru už dodaného odberateľom, ktorý uchádzač uvedie v Zozname dodávok tovaru za obdobie troch (3) predchádzajúcich rokov od vyhlásenia tohto obstarávania, musí byť </w:t>
      </w:r>
      <w:r w:rsidRPr="006B5516">
        <w:rPr>
          <w:rFonts w:eastAsia="Calibri"/>
          <w:lang w:eastAsia="en-US"/>
        </w:rPr>
        <w:t xml:space="preserve">minimálne </w:t>
      </w:r>
      <w:r w:rsidR="006B5516" w:rsidRPr="006B5516">
        <w:rPr>
          <w:rFonts w:eastAsia="Calibri"/>
          <w:lang w:eastAsia="en-US"/>
        </w:rPr>
        <w:t>148 038,97</w:t>
      </w:r>
      <w:r w:rsidRPr="006B5516">
        <w:rPr>
          <w:rFonts w:eastAsia="Calibri"/>
          <w:lang w:eastAsia="en-US"/>
        </w:rPr>
        <w:t xml:space="preserve"> EUR bez DPH</w:t>
      </w:r>
      <w:r w:rsidR="00524EEE" w:rsidRPr="006B5516">
        <w:rPr>
          <w:rFonts w:eastAsia="Calibri"/>
          <w:lang w:eastAsia="en-US"/>
        </w:rPr>
        <w:t xml:space="preserve"> (ak predkladá svoj návrh zmluvy iba na 1. časť predmetu súťaže</w:t>
      </w:r>
      <w:r w:rsidRPr="006B5516">
        <w:rPr>
          <w:rFonts w:eastAsia="Calibri"/>
          <w:lang w:eastAsia="en-US"/>
        </w:rPr>
        <w:t>)</w:t>
      </w:r>
      <w:r w:rsidR="00524EEE" w:rsidRPr="006B5516">
        <w:rPr>
          <w:rFonts w:eastAsia="Calibri"/>
          <w:lang w:eastAsia="en-US"/>
        </w:rPr>
        <w:t xml:space="preserve">, alebo </w:t>
      </w:r>
      <w:r w:rsidR="006B5516" w:rsidRPr="006B5516">
        <w:rPr>
          <w:rFonts w:eastAsia="Calibri"/>
          <w:lang w:eastAsia="en-US"/>
        </w:rPr>
        <w:t xml:space="preserve">122 926,45 </w:t>
      </w:r>
      <w:r w:rsidR="00524EEE" w:rsidRPr="006B5516">
        <w:rPr>
          <w:rFonts w:eastAsia="Calibri"/>
          <w:lang w:eastAsia="en-US"/>
        </w:rPr>
        <w:t>EUR bez DPH (ak predkladá svoj návrh zmluvy iba na 2. ča</w:t>
      </w:r>
      <w:r w:rsidR="006B5516" w:rsidRPr="006B5516">
        <w:rPr>
          <w:rFonts w:eastAsia="Calibri"/>
          <w:lang w:eastAsia="en-US"/>
        </w:rPr>
        <w:t>sť predmetu súťaže), alebo 270 965,42</w:t>
      </w:r>
      <w:r w:rsidR="00524EEE" w:rsidRPr="006B5516">
        <w:rPr>
          <w:rFonts w:eastAsia="Calibri"/>
          <w:lang w:eastAsia="en-US"/>
        </w:rPr>
        <w:t xml:space="preserve"> EUR bez DPH (ak predkladá svoj návrh zmluvy na obidve časti predmetu súťaže)</w:t>
      </w:r>
      <w:r w:rsidRPr="006B5516">
        <w:rPr>
          <w:rFonts w:eastAsia="Calibri"/>
          <w:lang w:eastAsia="en-US"/>
        </w:rPr>
        <w:t>.</w:t>
      </w:r>
    </w:p>
    <w:p w14:paraId="1373D46D" w14:textId="0250A8D3" w:rsidR="00A438C2" w:rsidRDefault="00A438C2" w:rsidP="0096500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38C2">
        <w:rPr>
          <w:rFonts w:eastAsia="Calibri"/>
          <w:lang w:eastAsia="en-US"/>
        </w:rPr>
        <w:t>Deň, mesiac a</w:t>
      </w:r>
      <w:r w:rsidR="00AD1F67">
        <w:rPr>
          <w:rFonts w:eastAsia="Calibri"/>
          <w:lang w:eastAsia="en-US"/>
        </w:rPr>
        <w:t xml:space="preserve"> rok vyhlásenia tohto </w:t>
      </w:r>
      <w:r w:rsidRPr="00A438C2">
        <w:rPr>
          <w:rFonts w:eastAsia="Calibri"/>
          <w:lang w:eastAsia="en-US"/>
        </w:rPr>
        <w:t xml:space="preserve">obstarávania je uvedený </w:t>
      </w:r>
      <w:r w:rsidR="00AD1F67">
        <w:rPr>
          <w:rFonts w:eastAsia="Calibri"/>
          <w:lang w:eastAsia="en-US"/>
        </w:rPr>
        <w:t>na webovom sídle vyhlasovateľa súťaže pri predmetnej súťaži. Vyhlasovateľ súťaže</w:t>
      </w:r>
      <w:r w:rsidRPr="00A438C2">
        <w:rPr>
          <w:rFonts w:eastAsia="Calibri"/>
          <w:lang w:eastAsia="en-US"/>
        </w:rPr>
        <w:t xml:space="preserve"> dáva k</w:t>
      </w:r>
      <w:r w:rsidR="00AD1F67">
        <w:rPr>
          <w:rFonts w:eastAsia="Calibri"/>
          <w:lang w:eastAsia="en-US"/>
        </w:rPr>
        <w:t> dispozícii hospodárskym subjektom</w:t>
      </w:r>
      <w:r w:rsidRPr="00A438C2">
        <w:rPr>
          <w:rFonts w:eastAsia="Calibri"/>
          <w:lang w:eastAsia="en-US"/>
        </w:rPr>
        <w:t xml:space="preserve"> formulár Zoznamu dodávok tovaru vo forme Prílohy </w:t>
      </w:r>
      <w:r w:rsidR="00AD1F67" w:rsidRPr="00AE1AD7">
        <w:rPr>
          <w:rFonts w:eastAsia="Calibri"/>
          <w:lang w:eastAsia="en-US"/>
        </w:rPr>
        <w:t>č. 5</w:t>
      </w:r>
      <w:r w:rsidRPr="00A438C2">
        <w:rPr>
          <w:rFonts w:eastAsia="Calibri"/>
          <w:lang w:eastAsia="en-US"/>
        </w:rPr>
        <w:t xml:space="preserve"> Výzvy</w:t>
      </w:r>
      <w:r w:rsidR="00AD1F67" w:rsidRPr="00AE1AD7">
        <w:rPr>
          <w:rFonts w:eastAsia="Calibri"/>
          <w:lang w:eastAsia="en-US"/>
        </w:rPr>
        <w:t xml:space="preserve"> na súťaž.</w:t>
      </w:r>
      <w:r w:rsidRPr="00A438C2">
        <w:rPr>
          <w:rFonts w:eastAsia="Calibri"/>
          <w:lang w:eastAsia="en-US"/>
        </w:rPr>
        <w:t xml:space="preserve"> </w:t>
      </w:r>
      <w:r w:rsidR="00AD1F67" w:rsidRPr="00AE1AD7">
        <w:rPr>
          <w:rFonts w:eastAsia="Calibri"/>
          <w:lang w:eastAsia="en-US"/>
        </w:rPr>
        <w:t>Navrhovateľ</w:t>
      </w:r>
      <w:r w:rsidR="00AD1F67">
        <w:rPr>
          <w:rFonts w:eastAsia="Calibri"/>
          <w:lang w:eastAsia="en-US"/>
        </w:rPr>
        <w:t xml:space="preserve"> je povinný použiť a</w:t>
      </w:r>
      <w:r w:rsidR="00801DD9">
        <w:rPr>
          <w:rFonts w:eastAsia="Calibri"/>
          <w:lang w:eastAsia="en-US"/>
        </w:rPr>
        <w:t> </w:t>
      </w:r>
      <w:r w:rsidR="00AD1F67">
        <w:rPr>
          <w:rFonts w:eastAsia="Calibri"/>
          <w:lang w:eastAsia="en-US"/>
        </w:rPr>
        <w:t>predložiť</w:t>
      </w:r>
      <w:r w:rsidR="00801DD9">
        <w:rPr>
          <w:rFonts w:eastAsia="Calibri"/>
          <w:lang w:eastAsia="en-US"/>
        </w:rPr>
        <w:t xml:space="preserve"> do súťaže</w:t>
      </w:r>
      <w:r w:rsidR="00AD1F67">
        <w:rPr>
          <w:rFonts w:eastAsia="Calibri"/>
          <w:lang w:eastAsia="en-US"/>
        </w:rPr>
        <w:t xml:space="preserve"> iba tento formulár, nie vlastné vyhotovenie</w:t>
      </w:r>
      <w:r w:rsidR="00801DD9">
        <w:rPr>
          <w:rFonts w:eastAsia="Calibri"/>
          <w:lang w:eastAsia="en-US"/>
        </w:rPr>
        <w:t xml:space="preserve"> dokumentu.</w:t>
      </w:r>
    </w:p>
    <w:p w14:paraId="6784F3E2" w14:textId="55C626FA" w:rsidR="00AE1AD7" w:rsidRPr="00AE1AD7" w:rsidRDefault="00AE1AD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 w:rsidRPr="00AE1AD7">
        <w:rPr>
          <w:rFonts w:eastAsia="Calibri"/>
          <w:bCs/>
          <w:lang w:eastAsia="en-US"/>
        </w:rPr>
        <w:t>Ak je relevantné, na prepočet cudzej meny na EUR sa použije kurz Európskej centrálnej banky zverejnený a platný v deň zv</w:t>
      </w:r>
      <w:r>
        <w:rPr>
          <w:rFonts w:eastAsia="Calibri"/>
          <w:bCs/>
          <w:lang w:eastAsia="en-US"/>
        </w:rPr>
        <w:t xml:space="preserve">erejnenia predmetného </w:t>
      </w:r>
      <w:r w:rsidRPr="00AE1AD7">
        <w:rPr>
          <w:rFonts w:eastAsia="Calibri"/>
          <w:bCs/>
          <w:lang w:eastAsia="en-US"/>
        </w:rPr>
        <w:t>obstarávania</w:t>
      </w:r>
      <w:r w:rsidRPr="00AE1AD7">
        <w:t xml:space="preserve"> </w:t>
      </w:r>
      <w:r w:rsidRPr="00AE1AD7">
        <w:rPr>
          <w:rFonts w:eastAsia="Calibri"/>
          <w:bCs/>
          <w:lang w:eastAsia="en-US"/>
        </w:rPr>
        <w:t>na webovom sídle vyhlasovateľ</w:t>
      </w:r>
      <w:r>
        <w:rPr>
          <w:rFonts w:eastAsia="Calibri"/>
          <w:bCs/>
          <w:lang w:eastAsia="en-US"/>
        </w:rPr>
        <w:t>a súťaže pri predmetnej súťaži.</w:t>
      </w:r>
    </w:p>
    <w:p w14:paraId="38E21DED" w14:textId="29FED06D" w:rsidR="00801DD9" w:rsidRPr="00A438C2" w:rsidRDefault="00801DD9" w:rsidP="0096500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Navrhovateľ vyplní formulár Prílohy č. 5 podľa predpísanej predtlače.</w:t>
      </w:r>
      <w:r w:rsidRPr="00801DD9">
        <w:t xml:space="preserve"> </w:t>
      </w:r>
      <w:r w:rsidRPr="00801DD9">
        <w:rPr>
          <w:rFonts w:eastAsia="Calibri"/>
          <w:lang w:eastAsia="en-US"/>
        </w:rPr>
        <w:t>V závere dokumentu navrhovateľ uvedie miesto, dátum, meno, priezvisko osoby za navrhovateľa a dokument podpíše.</w:t>
      </w:r>
    </w:p>
    <w:p w14:paraId="2F9DC71C" w14:textId="77777777" w:rsidR="00A438C2" w:rsidRDefault="00A438C2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14:paraId="62BF78BE" w14:textId="4E26364D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bCs/>
          <w:highlight w:val="yellow"/>
          <w:lang w:eastAsia="en-US"/>
        </w:rPr>
        <w:t>6)</w:t>
      </w:r>
      <w:r w:rsidRPr="00D36229">
        <w:rPr>
          <w:rFonts w:eastAsia="Calibri"/>
          <w:bCs/>
          <w:lang w:eastAsia="en-US"/>
        </w:rPr>
        <w:t xml:space="preserve">Navrhovateľ predloží doklad – </w:t>
      </w:r>
      <w:r w:rsidRPr="00D36229">
        <w:rPr>
          <w:rFonts w:eastAsia="Calibri"/>
          <w:b/>
          <w:bCs/>
          <w:lang w:eastAsia="en-US"/>
        </w:rPr>
        <w:t xml:space="preserve">návrh </w:t>
      </w:r>
      <w:r w:rsidR="00F75AE9">
        <w:rPr>
          <w:rFonts w:eastAsia="Calibri"/>
          <w:b/>
          <w:bCs/>
          <w:lang w:eastAsia="en-US"/>
        </w:rPr>
        <w:t>Rámcovej dohody</w:t>
      </w:r>
      <w:r w:rsidRPr="00D36229">
        <w:rPr>
          <w:rFonts w:eastAsia="Calibri"/>
          <w:bCs/>
          <w:lang w:eastAsia="en-US"/>
        </w:rPr>
        <w:t xml:space="preserve">. </w:t>
      </w:r>
      <w:r w:rsidRPr="00D36229">
        <w:rPr>
          <w:rFonts w:eastAsia="Calibri"/>
          <w:color w:val="000000"/>
        </w:rPr>
        <w:t xml:space="preserve">Navrhovateľ použije </w:t>
      </w:r>
      <w:r w:rsidRPr="00D36229">
        <w:rPr>
          <w:rFonts w:eastAsia="Calibri"/>
          <w:b/>
          <w:color w:val="000000"/>
        </w:rPr>
        <w:t xml:space="preserve">Prílohu č. </w:t>
      </w:r>
      <w:r w:rsidR="00F75AE9">
        <w:rPr>
          <w:rFonts w:eastAsia="Calibri"/>
          <w:b/>
          <w:color w:val="000000"/>
        </w:rPr>
        <w:t>6</w:t>
      </w:r>
      <w:r w:rsidRPr="00D36229">
        <w:rPr>
          <w:rFonts w:eastAsia="Calibri"/>
          <w:color w:val="000000"/>
        </w:rPr>
        <w:t xml:space="preserve"> tejto Výzvy, ktorej obsahom je návrh obchodno-zmluvných podmien</w:t>
      </w:r>
      <w:r w:rsidR="00F75AE9">
        <w:rPr>
          <w:rFonts w:eastAsia="Calibri"/>
          <w:color w:val="000000"/>
        </w:rPr>
        <w:t>ok. Do návrhu Rámcovej dohody</w:t>
      </w:r>
      <w:r w:rsidRPr="00D36229">
        <w:rPr>
          <w:rFonts w:eastAsia="Calibri"/>
          <w:color w:val="000000"/>
        </w:rPr>
        <w:t xml:space="preserve"> navrhovateľ vpíše všetky potrebné údaje podľa predtlače (miesta vyznačené žltým podfarbením textu). Navrhovateľ nesmie meniť/dopĺňať text ustanovení v</w:t>
      </w:r>
      <w:r w:rsidR="00664147">
        <w:rPr>
          <w:rFonts w:eastAsia="Calibri"/>
          <w:color w:val="000000"/>
        </w:rPr>
        <w:t xml:space="preserve"> Rámcovej dohode </w:t>
      </w:r>
      <w:r w:rsidRPr="00D36229">
        <w:rPr>
          <w:rFonts w:eastAsia="Calibri"/>
          <w:color w:val="000000"/>
        </w:rPr>
        <w:t>mimo vyznačených miest žltým podfarbením. Po doplnen</w:t>
      </w:r>
      <w:r w:rsidR="00664147">
        <w:rPr>
          <w:rFonts w:eastAsia="Calibri"/>
          <w:color w:val="000000"/>
        </w:rPr>
        <w:t>í požadovaných údajov v Rámcovej dohode</w:t>
      </w:r>
      <w:r w:rsidRPr="00D36229">
        <w:rPr>
          <w:rFonts w:eastAsia="Calibri"/>
          <w:color w:val="000000"/>
        </w:rPr>
        <w:t xml:space="preserve"> navrhovateľ odstráni žlté podfarbenie textu.</w:t>
      </w:r>
    </w:p>
    <w:p w14:paraId="6687F5A6" w14:textId="5CCE11C2" w:rsidR="00D36229" w:rsidRPr="00D36229" w:rsidRDefault="0066414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Návrh Rámcovej dohody sa predkladá do </w:t>
      </w:r>
      <w:r w:rsidR="00D36229" w:rsidRPr="00D36229">
        <w:rPr>
          <w:rFonts w:eastAsia="Calibri"/>
          <w:color w:val="000000"/>
        </w:rPr>
        <w:t>súťaže ako originál vyhotovený v listinnej forme a v počte 1 ks.</w:t>
      </w:r>
    </w:p>
    <w:p w14:paraId="08E7DF56" w14:textId="2365EE31" w:rsidR="00D36229" w:rsidRPr="00D36229" w:rsidRDefault="0066414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Návrh Rámcovej dohody</w:t>
      </w:r>
      <w:r w:rsidR="00D36229" w:rsidRPr="00D36229">
        <w:rPr>
          <w:rFonts w:eastAsia="Calibri"/>
          <w:color w:val="000000"/>
        </w:rPr>
        <w:t xml:space="preserve"> musí byť potvrdený podpisom osoby, ktorá je oprávnená podpisovať dokumenty za subjekt v zmysle informácií uvedených vo Výpise z obchodného registra, živnostenského registra a pod. V prípade, že návrh </w:t>
      </w:r>
      <w:r w:rsidR="00236F43">
        <w:rPr>
          <w:rFonts w:eastAsia="Calibri"/>
          <w:color w:val="000000"/>
        </w:rPr>
        <w:t>Rámcovej dohody</w:t>
      </w:r>
      <w:r w:rsidR="00D36229" w:rsidRPr="00D36229">
        <w:rPr>
          <w:rFonts w:eastAsia="Calibri"/>
          <w:color w:val="000000"/>
        </w:rPr>
        <w:t xml:space="preserve"> podpíše iná osoba, musí byť vyhlasovateľovi do súťaže zároveň predložené splnomocnenie od oprávnenej osoby na tento úkon, vyhotovené v listinnej forme s úradne overeným podpisom (vyhotovené ako originál resp. ako úradne overená kópia originálu). </w:t>
      </w:r>
    </w:p>
    <w:p w14:paraId="426FADA6" w14:textId="2642387C" w:rsidR="00D36229" w:rsidRPr="00D36229" w:rsidRDefault="00D36229" w:rsidP="0096500D">
      <w:pPr>
        <w:widowControl/>
        <w:shd w:val="clear" w:color="auto" w:fill="FFFFFF"/>
        <w:autoSpaceDE/>
        <w:autoSpaceDN/>
        <w:adjustRightInd/>
        <w:spacing w:before="240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Ná</w:t>
      </w:r>
      <w:r w:rsidR="00236F43">
        <w:rPr>
          <w:rFonts w:eastAsia="Calibri"/>
          <w:color w:val="000000"/>
        </w:rPr>
        <w:t xml:space="preserve">vrh Rámcovej dohody </w:t>
      </w:r>
      <w:r w:rsidRPr="00D36229">
        <w:rPr>
          <w:rFonts w:eastAsia="Calibri"/>
          <w:color w:val="000000"/>
        </w:rPr>
        <w:t>obsahuje nasledovné prílohy:</w:t>
      </w:r>
    </w:p>
    <w:p w14:paraId="557DBDAB" w14:textId="3DFF5532" w:rsidR="00236F43" w:rsidRDefault="00236F43" w:rsidP="0096500D">
      <w:pPr>
        <w:widowControl/>
        <w:shd w:val="clear" w:color="auto" w:fill="FFFFFF"/>
        <w:autoSpaceDE/>
        <w:autoSpaceDN/>
        <w:adjustRightInd/>
        <w:spacing w:before="240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Príloha č. 1 Cenník tovarov (vyhotoví navrhovateľ použitím Prílohy č. 1 tejto Výzvy a predloží do súťaže)</w:t>
      </w:r>
    </w:p>
    <w:p w14:paraId="4E018F73" w14:textId="05524C2D" w:rsidR="007D2668" w:rsidRDefault="007D2668" w:rsidP="0096500D">
      <w:pPr>
        <w:spacing w:after="120" w:line="276" w:lineRule="auto"/>
        <w:ind w:right="-23"/>
        <w:contextualSpacing/>
      </w:pPr>
      <w:r w:rsidRPr="007D2668">
        <w:t xml:space="preserve">Príloha A – Zoznam tovarov podľa Čl. II., ods. (4) RD (vyhotoví </w:t>
      </w:r>
      <w:r>
        <w:t xml:space="preserve"> vyhlasovateľ - </w:t>
      </w:r>
      <w:r w:rsidRPr="007D2668">
        <w:t>Kupujúci)</w:t>
      </w:r>
    </w:p>
    <w:p w14:paraId="6D591A84" w14:textId="41410030" w:rsidR="007D2668" w:rsidRPr="007D2668" w:rsidRDefault="007D2668" w:rsidP="0096500D">
      <w:pPr>
        <w:spacing w:after="120" w:line="276" w:lineRule="auto"/>
        <w:ind w:right="-23"/>
        <w:contextualSpacing/>
      </w:pPr>
      <w:r w:rsidRPr="007D2668">
        <w:t>Príloha B – Zoznam tovarov podľa</w:t>
      </w:r>
      <w:r w:rsidRPr="007D26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2668">
        <w:t xml:space="preserve">Čl. II., ods. (5) RD (vyhotoví </w:t>
      </w:r>
      <w:r>
        <w:t xml:space="preserve">vyhlasovateľ - </w:t>
      </w:r>
      <w:r w:rsidRPr="007D2668">
        <w:t>Kupujúci)</w:t>
      </w:r>
    </w:p>
    <w:p w14:paraId="40E1E976" w14:textId="16440BA4" w:rsidR="00D36229" w:rsidRPr="00D36229" w:rsidRDefault="00D36229" w:rsidP="0096500D">
      <w:pPr>
        <w:widowControl/>
        <w:shd w:val="clear" w:color="auto" w:fill="FFFFFF"/>
        <w:autoSpaceDE/>
        <w:autoSpaceDN/>
        <w:adjustRightInd/>
        <w:spacing w:before="240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Navrhovateľ d</w:t>
      </w:r>
      <w:r w:rsidR="007D2668">
        <w:rPr>
          <w:rFonts w:eastAsia="Calibri"/>
          <w:color w:val="000000"/>
        </w:rPr>
        <w:t>o súťaže predkladá Prílohu č. 1</w:t>
      </w:r>
      <w:r w:rsidRPr="00D36229">
        <w:rPr>
          <w:rFonts w:eastAsia="Calibri"/>
          <w:color w:val="000000"/>
        </w:rPr>
        <w:t xml:space="preserve"> v listinnej forme</w:t>
      </w:r>
      <w:r w:rsidR="007D2668">
        <w:rPr>
          <w:rFonts w:eastAsia="Calibri"/>
          <w:color w:val="000000"/>
        </w:rPr>
        <w:t xml:space="preserve"> a v </w:t>
      </w:r>
      <w:proofErr w:type="spellStart"/>
      <w:r w:rsidR="007D2668">
        <w:rPr>
          <w:rFonts w:eastAsia="Calibri"/>
          <w:color w:val="000000"/>
        </w:rPr>
        <w:t>Exceli</w:t>
      </w:r>
      <w:proofErr w:type="spellEnd"/>
      <w:r w:rsidR="007D2668">
        <w:rPr>
          <w:rFonts w:eastAsia="Calibri"/>
          <w:color w:val="000000"/>
        </w:rPr>
        <w:t xml:space="preserve"> na nosiči CD/DVD</w:t>
      </w:r>
      <w:r w:rsidRPr="00D36229">
        <w:rPr>
          <w:rFonts w:eastAsia="Calibri"/>
          <w:color w:val="000000"/>
        </w:rPr>
        <w:t xml:space="preserve"> (ak nie je vo Výzve uvedené inak) ib</w:t>
      </w:r>
      <w:r w:rsidR="007D2668">
        <w:rPr>
          <w:rFonts w:eastAsia="Calibri"/>
          <w:color w:val="000000"/>
        </w:rPr>
        <w:t>a v počte 1 ks.</w:t>
      </w:r>
    </w:p>
    <w:p w14:paraId="4B7F5EC8" w14:textId="77777777" w:rsidR="007D2668" w:rsidRDefault="007D2668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u w:val="single"/>
          <w:lang w:eastAsia="en-US"/>
        </w:rPr>
      </w:pPr>
    </w:p>
    <w:p w14:paraId="02F803E9" w14:textId="09361F6C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 w:rsidRPr="00D36229">
        <w:rPr>
          <w:rFonts w:eastAsia="Calibri"/>
          <w:b/>
          <w:bCs/>
          <w:u w:val="single"/>
          <w:lang w:eastAsia="en-US"/>
        </w:rPr>
        <w:t>Upozornenie týkajúce sa predkladania dokladov podľa pokynov bodu III. Výzvy na Obchodnú verejnú súťaž (platí pre obidve časti predmetu súťaže)</w:t>
      </w:r>
      <w:r w:rsidRPr="00D36229">
        <w:rPr>
          <w:rFonts w:eastAsia="Calibri"/>
          <w:b/>
          <w:bCs/>
          <w:lang w:eastAsia="en-US"/>
        </w:rPr>
        <w:t>:</w:t>
      </w:r>
      <w:r w:rsidRPr="00D36229">
        <w:rPr>
          <w:rFonts w:eastAsia="Calibri"/>
          <w:bCs/>
          <w:lang w:eastAsia="en-US"/>
        </w:rPr>
        <w:t xml:space="preserve"> Vyhlasovateľ upozorňuje hospodárske subjekty, že pokiaľ vyhlasovateľ v procese vyhodnotenia návrhov predložených do Obchodnej verejnej súťaže zistí v predloženom návrhu chýbajúci doklad a tento doklad vyhlasovateľ nedokáže zabezpečiť iným vhodným spôsobom (napr. z informačného systému verejnej správy a pod.)</w:t>
      </w:r>
      <w:r w:rsidR="007D2668">
        <w:rPr>
          <w:rFonts w:eastAsia="Calibri"/>
          <w:bCs/>
          <w:lang w:eastAsia="en-US"/>
        </w:rPr>
        <w:t>, resp. ak ho nie je možné v procese vysvetľovania doplniť už k predloženému dokladu</w:t>
      </w:r>
      <w:r w:rsidRPr="00D36229">
        <w:rPr>
          <w:rFonts w:eastAsia="Calibri"/>
          <w:bCs/>
          <w:lang w:eastAsia="en-US"/>
        </w:rPr>
        <w:t xml:space="preserve"> a ak v texte Výzvy </w:t>
      </w:r>
      <w:r w:rsidRPr="00D36229">
        <w:rPr>
          <w:rFonts w:eastAsia="Calibri"/>
          <w:bCs/>
          <w:lang w:eastAsia="en-US"/>
        </w:rPr>
        <w:lastRenderedPageBreak/>
        <w:t xml:space="preserve">na súťaž nie je výslovne uvedené inak, návrh  navrhovateľa nebude zaradený do vyhodnotenia na základe hodnotiaceho kritéria podľa bodu V. Výzvy a bude zo súťaže </w:t>
      </w:r>
      <w:r w:rsidRPr="00222754">
        <w:rPr>
          <w:rFonts w:eastAsia="Calibri"/>
          <w:bCs/>
          <w:lang w:eastAsia="en-US"/>
        </w:rPr>
        <w:t>vylúčený.</w:t>
      </w:r>
    </w:p>
    <w:p w14:paraId="38A3995C" w14:textId="77777777" w:rsid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color w:val="000000"/>
          <w:highlight w:val="yellow"/>
        </w:rPr>
      </w:pPr>
    </w:p>
    <w:p w14:paraId="655F8503" w14:textId="77777777" w:rsidR="00D13419" w:rsidRPr="00D36229" w:rsidRDefault="00D1341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color w:val="000000"/>
          <w:highlight w:val="yellow"/>
        </w:rPr>
      </w:pPr>
    </w:p>
    <w:p w14:paraId="773F2F6B" w14:textId="77777777" w:rsidR="00D36229" w:rsidRPr="00E70773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/>
          <w:bCs/>
          <w:color w:val="0070C0"/>
        </w:rPr>
      </w:pPr>
      <w:r w:rsidRPr="00E70773">
        <w:rPr>
          <w:rFonts w:eastAsia="Calibri"/>
          <w:b/>
          <w:bCs/>
          <w:color w:val="0070C0"/>
        </w:rPr>
        <w:t>IV.   Komunikácia a jazyk, v ktorom je navrhovateľ povinný predložiť návrh</w:t>
      </w:r>
    </w:p>
    <w:p w14:paraId="4E0B0346" w14:textId="77777777" w:rsidR="00D36229" w:rsidRPr="00D36229" w:rsidRDefault="00D36229" w:rsidP="0096500D">
      <w:pPr>
        <w:widowControl/>
        <w:tabs>
          <w:tab w:val="left" w:pos="426"/>
        </w:tabs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/>
          <w:color w:val="000000"/>
        </w:rPr>
        <w:t>IV.1</w:t>
      </w:r>
      <w:r w:rsidRPr="00D36229">
        <w:rPr>
          <w:rFonts w:eastAsia="Calibri"/>
          <w:color w:val="000000"/>
        </w:rPr>
        <w:tab/>
        <w:t>Návrh a tiež doklady v ňom predložené, musia byť vyhotovené v štátnom jazyku Slovenskej republiky, t.j. v slovenskom jazyku. Doklady a informácie v písomnej forme predložené v cudzom jazyku musia byť zároveň predložené v listinnej forme (ak nie je vyslovene uvedené inak)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D36229">
        <w:rPr>
          <w:rFonts w:eastAsia="Calibri"/>
          <w:b/>
          <w:bCs/>
          <w:color w:val="4F6DA9"/>
        </w:rPr>
        <w:t xml:space="preserve"> </w:t>
      </w:r>
      <w:r w:rsidRPr="00D36229">
        <w:rPr>
          <w:rFonts w:eastAsia="Calibri"/>
          <w:bCs/>
        </w:rPr>
        <w:t>Vyššie uvedené platí aj pre komunikáciu medzi záujemcom/navrhovateľom a vyhlasovateľom (napr. v procese vysvetľovania a pod., ak vyslovene nie je uvedené inak).</w:t>
      </w:r>
    </w:p>
    <w:p w14:paraId="17896162" w14:textId="77777777" w:rsidR="00D36229" w:rsidRPr="00D36229" w:rsidRDefault="00D36229" w:rsidP="0096500D">
      <w:pPr>
        <w:widowControl/>
        <w:tabs>
          <w:tab w:val="left" w:pos="426"/>
        </w:tabs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V prípade zistenia porušenia ustanovení bodu IV.1 zo strany záujemcu/navrhovateľa si vyhlasovateľ súťaže vyhradzuje právo nezaradiť návrh takého navrhovateľa do vyhodnotenia na základe hodnotiaceho kritéria podľa bodu V. Výzvy a vylúčiť navrhovateľa zo súťaže.</w:t>
      </w:r>
    </w:p>
    <w:p w14:paraId="0C69B4FC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color w:val="4F6DA9"/>
        </w:rPr>
      </w:pPr>
    </w:p>
    <w:p w14:paraId="4E50ECDB" w14:textId="77777777" w:rsidR="00D36229" w:rsidRPr="00D36229" w:rsidRDefault="00D36229" w:rsidP="0096500D">
      <w:pPr>
        <w:widowControl/>
        <w:tabs>
          <w:tab w:val="left" w:pos="284"/>
          <w:tab w:val="left" w:pos="426"/>
        </w:tabs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color w:val="000000"/>
        </w:rPr>
      </w:pPr>
      <w:r w:rsidRPr="00D36229">
        <w:rPr>
          <w:rFonts w:eastAsia="Calibri"/>
          <w:b/>
          <w:bCs/>
        </w:rPr>
        <w:t>IV.2</w:t>
      </w:r>
      <w:r w:rsidRPr="00D36229">
        <w:rPr>
          <w:rFonts w:eastAsia="Calibri"/>
          <w:b/>
          <w:bCs/>
        </w:rPr>
        <w:tab/>
      </w:r>
      <w:r w:rsidRPr="00D36229">
        <w:rPr>
          <w:rFonts w:eastAsia="Calibri"/>
          <w:b/>
          <w:bCs/>
          <w:u w:val="single"/>
        </w:rPr>
        <w:t>Komunikácia a spôsob výmeny informácií</w:t>
      </w:r>
      <w:r w:rsidRPr="00D36229">
        <w:rPr>
          <w:rFonts w:eastAsia="Calibri"/>
          <w:b/>
          <w:bCs/>
        </w:rPr>
        <w:t>:</w:t>
      </w:r>
      <w:r w:rsidRPr="00D36229">
        <w:rPr>
          <w:rFonts w:eastAsia="Calibri"/>
          <w:b/>
          <w:bCs/>
          <w:color w:val="4F6DA9"/>
        </w:rPr>
        <w:t xml:space="preserve">   </w:t>
      </w:r>
    </w:p>
    <w:p w14:paraId="119B6813" w14:textId="47C596DB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-vysvetľovanie informácií uvedených vo Výzve a týkajúcich sa predmetu Obchodnej vere</w:t>
      </w:r>
      <w:r w:rsidR="00E70773">
        <w:rPr>
          <w:rFonts w:eastAsia="Calibri"/>
          <w:bCs/>
        </w:rPr>
        <w:t xml:space="preserve">jnej súťaže: e-mailom (platí </w:t>
      </w:r>
      <w:r w:rsidRPr="00D36229">
        <w:rPr>
          <w:rFonts w:eastAsia="Calibri"/>
          <w:bCs/>
        </w:rPr>
        <w:t>pre záujemcu, ktorý žiada vyhlasovateľa o vysvetlenie);</w:t>
      </w:r>
    </w:p>
    <w:p w14:paraId="11F46491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-predkladanie dokumentov tvoriacich návrh navrhovateľa do Obchodnej verejnej súťaže:</w:t>
      </w:r>
    </w:p>
    <w:p w14:paraId="67C2C2F9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 xml:space="preserve"> </w:t>
      </w:r>
      <w:r w:rsidRPr="00D36229">
        <w:rPr>
          <w:rFonts w:eastAsia="Calibri"/>
          <w:b/>
          <w:bCs/>
          <w:u w:val="single"/>
        </w:rPr>
        <w:t xml:space="preserve">výhradne v listinnej forme </w:t>
      </w:r>
      <w:r w:rsidRPr="00D36229">
        <w:rPr>
          <w:rFonts w:eastAsia="Calibri"/>
          <w:bCs/>
        </w:rPr>
        <w:t xml:space="preserve">  (ak nie je vyslovene v texte Výzvy uvedené inak) na adresu sídla vyhlasovateľa (viď bod VI. tejto Výzvy); </w:t>
      </w:r>
    </w:p>
    <w:p w14:paraId="35BEC26B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-vysvetľovanie informácií uvedených v predložených dokladoch navrhovateľa: e-mailom;</w:t>
      </w:r>
    </w:p>
    <w:p w14:paraId="7235554A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-informácia o výsledku vyhodnotenia návrhov zaslaná navrhovateľom: e-mailom;</w:t>
      </w:r>
    </w:p>
    <w:p w14:paraId="0315F099" w14:textId="3309951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-doručenie odsúhlasenej a úspešným navrhovateľom potvrde</w:t>
      </w:r>
      <w:r w:rsidR="00E70773">
        <w:rPr>
          <w:rFonts w:eastAsia="Calibri"/>
          <w:bCs/>
        </w:rPr>
        <w:t>nej Rámcovej dohody</w:t>
      </w:r>
      <w:r w:rsidRPr="00D36229">
        <w:rPr>
          <w:rFonts w:eastAsia="Calibri"/>
          <w:bCs/>
        </w:rPr>
        <w:t xml:space="preserve"> určenej na uzavretie: v listinnej forme na adresu sídla vyhlasovateľa súťaže;</w:t>
      </w:r>
    </w:p>
    <w:p w14:paraId="7BBBC2AB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-komunikácia v iných veciach súvisiacich s Obchodnou verejnou súťažou: e-mailom;</w:t>
      </w:r>
    </w:p>
    <w:p w14:paraId="6D2816F4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 xml:space="preserve">V prípade nedodržania určenej formy komunikácie, t.j. spôsobu výmeny informácií a určených formátov vyhotovenia predkladaných dokumentov v návrhu si vyhlasovateľ súťaže vyhradzuje právo nezaradiť návrh navrhovateľa do vyhodnotenia na základe hodnotiaceho kritéria podľa bodu V. Výzvy a vylúčiť navrhovateľa zo súťaže. </w:t>
      </w:r>
    </w:p>
    <w:p w14:paraId="09C23A35" w14:textId="11A9505A" w:rsid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 xml:space="preserve"> </w:t>
      </w:r>
    </w:p>
    <w:p w14:paraId="277C3AA1" w14:textId="77777777" w:rsidR="00E70773" w:rsidRPr="00E70773" w:rsidRDefault="00E70773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</w:p>
    <w:p w14:paraId="7B3FC44A" w14:textId="77777777" w:rsidR="00D36229" w:rsidRPr="001A4B39" w:rsidRDefault="00D36229" w:rsidP="0096500D">
      <w:pPr>
        <w:widowControl/>
        <w:autoSpaceDE/>
        <w:autoSpaceDN/>
        <w:adjustRightInd/>
        <w:spacing w:before="144" w:after="192" w:line="276" w:lineRule="auto"/>
        <w:ind w:left="142"/>
        <w:contextualSpacing/>
        <w:jc w:val="both"/>
        <w:rPr>
          <w:rFonts w:eastAsia="Calibri"/>
          <w:color w:val="0070C0"/>
        </w:rPr>
      </w:pPr>
      <w:r w:rsidRPr="001A4B39">
        <w:rPr>
          <w:rFonts w:eastAsia="Calibri"/>
          <w:b/>
          <w:bCs/>
          <w:color w:val="0070C0"/>
        </w:rPr>
        <w:t>V. Hodnotiace kritérium</w:t>
      </w:r>
    </w:p>
    <w:p w14:paraId="5A920F24" w14:textId="77777777" w:rsidR="00D563CD" w:rsidRDefault="00D563C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</w:p>
    <w:p w14:paraId="585A3E32" w14:textId="539D6E03" w:rsidR="00D36229" w:rsidRDefault="00E70773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Najnižšia cena v EUR bez DPH ponúknutá za konkrétny náhradný diel v rámci príslušnej časti predmetu súťaže.</w:t>
      </w:r>
    </w:p>
    <w:p w14:paraId="5B9DE66B" w14:textId="62DE0DF7" w:rsidR="00E70773" w:rsidRPr="00D36229" w:rsidRDefault="00E70773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Bližšie informácie k vyhodnoteniu súťaže sú uvedené v bode IX. Výzvy na súťaž.</w:t>
      </w:r>
    </w:p>
    <w:p w14:paraId="5F7F94B2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</w:p>
    <w:p w14:paraId="3C78663A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</w:rPr>
      </w:pPr>
      <w:r w:rsidRPr="00D36229">
        <w:rPr>
          <w:rFonts w:eastAsia="Calibri"/>
          <w:b/>
        </w:rPr>
        <w:t>Pokyny k stanoveniu a uvádzaniu ceny:</w:t>
      </w:r>
    </w:p>
    <w:p w14:paraId="71F698AF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 w:rsidRPr="00D36229">
        <w:rPr>
          <w:rFonts w:eastAsia="Calibri"/>
        </w:rPr>
        <w:t xml:space="preserve">Cena za predmet súťaže (v rámci príslušnej časti) musí byť stanovená v zmysle zákona Národnej Rady Slovenskej republiky (NR SR) č. 18/1996 Z. z. o cenách v znení neskorších predpisov </w:t>
      </w:r>
      <w:r w:rsidRPr="00D36229">
        <w:rPr>
          <w:rFonts w:eastAsia="Calibri"/>
        </w:rPr>
        <w:lastRenderedPageBreak/>
        <w:t>a vyhlášky MF SR č. 87/1996 Z. z., ktorou sa vykonáva zákon NR SR č. 18/1996 Z. z. o cenách v znení neskorších predpisov.</w:t>
      </w:r>
    </w:p>
    <w:p w14:paraId="305BCC12" w14:textId="77777777" w:rsidR="00D563CD" w:rsidRDefault="00D563C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</w:p>
    <w:p w14:paraId="386A2832" w14:textId="2A8254E5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 w:rsidRPr="00D36229">
        <w:rPr>
          <w:rFonts w:eastAsia="Calibri"/>
        </w:rPr>
        <w:t>Vyhlasovateľ súťaže je platiteľom dane z pridanej hodnoty (DPH)</w:t>
      </w:r>
      <w:r w:rsidR="00E70773">
        <w:rPr>
          <w:rFonts w:eastAsia="Calibri"/>
        </w:rPr>
        <w:t xml:space="preserve"> v Slovenskej republike</w:t>
      </w:r>
      <w:r w:rsidRPr="00D36229">
        <w:rPr>
          <w:rFonts w:eastAsia="Calibri"/>
        </w:rPr>
        <w:t xml:space="preserve"> podľa legislatívy Slovenskej republiky.</w:t>
      </w:r>
    </w:p>
    <w:p w14:paraId="5ABFDA33" w14:textId="77777777" w:rsidR="00CD1715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 w:rsidRPr="00D36229">
        <w:rPr>
          <w:rFonts w:eastAsia="Calibri"/>
        </w:rPr>
        <w:t>Ak navrhovateľ nie je platiteľom dane z pridanej hodnoty (DPH)</w:t>
      </w:r>
      <w:r w:rsidR="00E70773">
        <w:rPr>
          <w:rFonts w:eastAsia="Calibri"/>
        </w:rPr>
        <w:t xml:space="preserve"> v Slovenskej republike</w:t>
      </w:r>
      <w:r w:rsidRPr="00D36229">
        <w:rPr>
          <w:rFonts w:eastAsia="Calibri"/>
        </w:rPr>
        <w:t>, na túto skutočnosť upozorní tiež v Prílo</w:t>
      </w:r>
      <w:r w:rsidR="00E70773">
        <w:rPr>
          <w:rFonts w:eastAsia="Calibri"/>
        </w:rPr>
        <w:t xml:space="preserve">he č. 2 </w:t>
      </w:r>
      <w:r w:rsidRPr="00D36229">
        <w:rPr>
          <w:rFonts w:eastAsia="Calibri"/>
        </w:rPr>
        <w:t>Výzvy na súťaž.</w:t>
      </w:r>
    </w:p>
    <w:p w14:paraId="78AD6005" w14:textId="77777777" w:rsidR="00CD1715" w:rsidRDefault="00CD1715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Navrhovateľ uvádza ceny ND (položiek) v Prílohe č. 1 vo vyjadrení na dve desatinné miesta.</w:t>
      </w:r>
    </w:p>
    <w:p w14:paraId="12D80F56" w14:textId="77777777" w:rsidR="002371D7" w:rsidRDefault="00CD1715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Za mernú jednotku (MJ) sa považuje kus položky (ks).</w:t>
      </w:r>
    </w:p>
    <w:p w14:paraId="5B94DDE7" w14:textId="7896D1B9" w:rsidR="00D36229" w:rsidRPr="00D36229" w:rsidRDefault="002371D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Pri každej položke navrhovateľ prenásobí predpokladané odberové množstvo položky uvedené v stĺpci F tabuľky Prílohy č. 1 navrhnutou cenou za MJ položky (ks) v stĺpci I</w:t>
      </w:r>
      <w:r w:rsidR="005F1F9B">
        <w:rPr>
          <w:rFonts w:eastAsia="Calibri"/>
        </w:rPr>
        <w:t> a súčin uvedie do stĺpca J tabuľky Prílohy č. 1.</w:t>
      </w:r>
      <w:r w:rsidR="00D36229" w:rsidRPr="00D36229">
        <w:rPr>
          <w:rFonts w:eastAsia="Calibri"/>
        </w:rPr>
        <w:t xml:space="preserve"> </w:t>
      </w:r>
    </w:p>
    <w:p w14:paraId="7911DBA7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</w:p>
    <w:p w14:paraId="3D2495B9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</w:p>
    <w:p w14:paraId="5A48DD24" w14:textId="77777777" w:rsidR="000A3D14" w:rsidRPr="001A4B39" w:rsidRDefault="00D36229" w:rsidP="0096500D">
      <w:pPr>
        <w:widowControl/>
        <w:autoSpaceDE/>
        <w:autoSpaceDN/>
        <w:adjustRightInd/>
        <w:spacing w:before="144" w:after="192" w:line="276" w:lineRule="auto"/>
        <w:ind w:left="142"/>
        <w:contextualSpacing/>
        <w:rPr>
          <w:rFonts w:eastAsia="Calibri"/>
          <w:b/>
          <w:bCs/>
          <w:color w:val="0070C0"/>
        </w:rPr>
      </w:pPr>
      <w:r w:rsidRPr="001A4B39">
        <w:rPr>
          <w:rFonts w:eastAsia="Calibri"/>
          <w:b/>
          <w:bCs/>
          <w:color w:val="0070C0"/>
        </w:rPr>
        <w:t>VI. Forma, miesto a spôsob predkladania dokladov, ktoré tvoria návrh navrhovateľa</w:t>
      </w:r>
    </w:p>
    <w:p w14:paraId="28E894E7" w14:textId="77777777" w:rsidR="000A3D14" w:rsidRDefault="000A3D14" w:rsidP="0096500D">
      <w:pPr>
        <w:widowControl/>
        <w:autoSpaceDE/>
        <w:autoSpaceDN/>
        <w:adjustRightInd/>
        <w:spacing w:before="144" w:after="192" w:line="276" w:lineRule="auto"/>
        <w:contextualSpacing/>
        <w:rPr>
          <w:rFonts w:eastAsia="Calibri"/>
          <w:bCs/>
        </w:rPr>
      </w:pPr>
    </w:p>
    <w:p w14:paraId="2A0AE80E" w14:textId="385892EF" w:rsidR="00D36229" w:rsidRPr="000A3D14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rPr>
          <w:rFonts w:eastAsia="Calibri"/>
          <w:b/>
          <w:bCs/>
          <w:color w:val="4F6DA9"/>
        </w:rPr>
      </w:pPr>
      <w:r w:rsidRPr="00D36229">
        <w:rPr>
          <w:rFonts w:eastAsia="Calibri"/>
          <w:bCs/>
        </w:rPr>
        <w:t xml:space="preserve">Navrhovateľ predkladá doklady, ktoré sú obsahom návrhu </w:t>
      </w:r>
      <w:r w:rsidRPr="00D36229">
        <w:rPr>
          <w:rFonts w:eastAsia="Calibri"/>
          <w:b/>
          <w:bCs/>
          <w:u w:val="single"/>
        </w:rPr>
        <w:t>výhradne v listinnej forme</w:t>
      </w:r>
      <w:r w:rsidRPr="00D36229">
        <w:rPr>
          <w:rFonts w:eastAsia="Calibri"/>
          <w:bCs/>
        </w:rPr>
        <w:t xml:space="preserve"> (ak vo Výzve nie je výslovne uvedené inak).</w:t>
      </w:r>
    </w:p>
    <w:p w14:paraId="7DA52460" w14:textId="77777777" w:rsidR="000A3D14" w:rsidRDefault="000A3D14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b/>
          <w:bCs/>
          <w:color w:val="000000"/>
        </w:rPr>
      </w:pPr>
    </w:p>
    <w:p w14:paraId="7F752A70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color w:val="000000"/>
        </w:rPr>
      </w:pPr>
      <w:r w:rsidRPr="00D36229">
        <w:rPr>
          <w:rFonts w:eastAsia="Calibri"/>
          <w:b/>
          <w:bCs/>
          <w:color w:val="000000"/>
        </w:rPr>
        <w:t>1)Miesto doručenia návrhov</w:t>
      </w:r>
      <w:r w:rsidRPr="00D36229">
        <w:rPr>
          <w:rFonts w:eastAsia="Calibri"/>
          <w:color w:val="000000"/>
        </w:rPr>
        <w:br/>
        <w:t xml:space="preserve">Dopravný podnik mesta Žiliny s.r.o., </w:t>
      </w:r>
      <w:proofErr w:type="spellStart"/>
      <w:r w:rsidRPr="00D36229">
        <w:rPr>
          <w:rFonts w:eastAsia="Calibri"/>
          <w:color w:val="000000"/>
        </w:rPr>
        <w:t>Kvačalova</w:t>
      </w:r>
      <w:proofErr w:type="spellEnd"/>
      <w:r w:rsidRPr="00D36229">
        <w:rPr>
          <w:rFonts w:eastAsia="Calibri"/>
          <w:color w:val="000000"/>
        </w:rPr>
        <w:t xml:space="preserve"> 2, 011 40 Žilina</w:t>
      </w:r>
    </w:p>
    <w:p w14:paraId="4CEA0439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color w:val="000000"/>
        </w:rPr>
      </w:pPr>
    </w:p>
    <w:p w14:paraId="0E6F223A" w14:textId="77777777" w:rsidR="001A4B39" w:rsidRPr="001A4B39" w:rsidRDefault="001A4B3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color w:val="000000"/>
        </w:rPr>
      </w:pPr>
      <w:r w:rsidRPr="001A4B39">
        <w:rPr>
          <w:rFonts w:eastAsia="Calibri"/>
          <w:b/>
          <w:bCs/>
          <w:color w:val="000000"/>
        </w:rPr>
        <w:t>2)Formálne náležitosti podávania návrhov</w:t>
      </w:r>
    </w:p>
    <w:p w14:paraId="5880BAF3" w14:textId="77777777" w:rsidR="001A4B39" w:rsidRPr="001A4B39" w:rsidRDefault="001A4B3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1A4B39">
        <w:rPr>
          <w:rFonts w:eastAsia="Calibri"/>
          <w:color w:val="000000"/>
          <w:u w:val="single"/>
        </w:rPr>
        <w:t>Dokumenty tvoriace obsah návrhu musia byť predložené/doručené vyhlasovateľovi v samostatnom (nepriehľadnom) uzavretom obale</w:t>
      </w:r>
      <w:r w:rsidRPr="001A4B39">
        <w:rPr>
          <w:rFonts w:eastAsia="Calibri"/>
          <w:color w:val="000000"/>
        </w:rPr>
        <w:t>, ktorý musí obsahovať nasledovné údaje:</w:t>
      </w:r>
    </w:p>
    <w:p w14:paraId="5D90D8BD" w14:textId="77777777" w:rsidR="001A4B39" w:rsidRPr="001A4B39" w:rsidRDefault="001A4B39" w:rsidP="0096500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 xml:space="preserve">adresu vyhlasovateľa: Dopravný podnik mesta Žiliny s.r.o., </w:t>
      </w:r>
      <w:proofErr w:type="spellStart"/>
      <w:r w:rsidRPr="001A4B39">
        <w:rPr>
          <w:rFonts w:eastAsia="Calibri"/>
          <w:color w:val="000000"/>
        </w:rPr>
        <w:t>Kvačalova</w:t>
      </w:r>
      <w:proofErr w:type="spellEnd"/>
      <w:r w:rsidRPr="001A4B39">
        <w:rPr>
          <w:rFonts w:eastAsia="Calibri"/>
          <w:color w:val="000000"/>
        </w:rPr>
        <w:t xml:space="preserve"> 2, 011 40 Žilina</w:t>
      </w:r>
    </w:p>
    <w:p w14:paraId="18D7AA0C" w14:textId="77777777" w:rsidR="001A4B39" w:rsidRPr="001A4B39" w:rsidRDefault="001A4B39" w:rsidP="0096500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obchodné meno, adresu navrhovateľa</w:t>
      </w:r>
    </w:p>
    <w:p w14:paraId="24A34A9B" w14:textId="77777777" w:rsidR="001A4B39" w:rsidRPr="001A4B39" w:rsidRDefault="001A4B39" w:rsidP="0096500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označenie obalu: „</w:t>
      </w:r>
      <w:r w:rsidRPr="001A4B39">
        <w:rPr>
          <w:rFonts w:eastAsia="Calibri"/>
          <w:b/>
          <w:bCs/>
          <w:color w:val="000000"/>
        </w:rPr>
        <w:t>NEOTVÁRAŤ - OBCHODNÁ VEREJNÁ SÚŤAŽ</w:t>
      </w:r>
      <w:r w:rsidRPr="001A4B39">
        <w:rPr>
          <w:rFonts w:eastAsia="Calibri"/>
          <w:color w:val="000000"/>
        </w:rPr>
        <w:t>"</w:t>
      </w:r>
    </w:p>
    <w:p w14:paraId="2771D149" w14:textId="4D573B82" w:rsidR="001A4B39" w:rsidRPr="001A4B39" w:rsidRDefault="001A4B39" w:rsidP="0096500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96" w:line="276" w:lineRule="auto"/>
        <w:rPr>
          <w:rFonts w:eastAsia="Calibri"/>
          <w:b/>
          <w:color w:val="000000"/>
        </w:rPr>
      </w:pPr>
      <w:r w:rsidRPr="001A4B39">
        <w:rPr>
          <w:rFonts w:eastAsia="Calibri"/>
          <w:color w:val="000000"/>
        </w:rPr>
        <w:t>označenie predmetu súťaže:</w:t>
      </w:r>
      <w:r w:rsidRPr="001A4B39">
        <w:rPr>
          <w:rFonts w:eastAsia="Calibri"/>
          <w:b/>
          <w:bCs/>
          <w:color w:val="000000"/>
        </w:rPr>
        <w:t xml:space="preserve"> </w:t>
      </w:r>
      <w:r w:rsidRPr="001A4B39">
        <w:rPr>
          <w:rFonts w:eastAsia="Calibri"/>
          <w:b/>
          <w:i/>
          <w:iCs/>
          <w:color w:val="000000"/>
        </w:rPr>
        <w:t>„</w:t>
      </w:r>
      <w:r>
        <w:rPr>
          <w:rFonts w:eastAsia="Calibri"/>
          <w:b/>
          <w:i/>
          <w:iCs/>
          <w:color w:val="000000"/>
        </w:rPr>
        <w:t>Nákup náhradných dielov na autobusy DPMŽ</w:t>
      </w:r>
      <w:r w:rsidRPr="001A4B39">
        <w:rPr>
          <w:rFonts w:eastAsia="Calibri"/>
          <w:b/>
          <w:i/>
          <w:iCs/>
          <w:color w:val="000000"/>
        </w:rPr>
        <w:t>“</w:t>
      </w:r>
    </w:p>
    <w:p w14:paraId="5476A11B" w14:textId="77777777" w:rsidR="001A4B39" w:rsidRPr="001A4B39" w:rsidRDefault="001A4B39" w:rsidP="0096500D">
      <w:pPr>
        <w:widowControl/>
        <w:autoSpaceDE/>
        <w:autoSpaceDN/>
        <w:adjustRightInd/>
        <w:spacing w:before="100" w:beforeAutospacing="1" w:after="96" w:line="276" w:lineRule="auto"/>
        <w:rPr>
          <w:rFonts w:eastAsia="Calibri"/>
          <w:b/>
          <w:color w:val="000000"/>
        </w:rPr>
      </w:pPr>
      <w:r w:rsidRPr="001A4B39">
        <w:rPr>
          <w:rFonts w:eastAsia="Calibri"/>
          <w:b/>
          <w:bCs/>
          <w:color w:val="000000"/>
        </w:rPr>
        <w:t>3)Spôsob doručenia návrhov akceptovaný vyhlasovateľom</w:t>
      </w:r>
    </w:p>
    <w:p w14:paraId="660F5C80" w14:textId="77777777" w:rsidR="001A4B39" w:rsidRPr="001A4B39" w:rsidRDefault="001A4B39" w:rsidP="0096500D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poštovou prepravou</w:t>
      </w:r>
    </w:p>
    <w:p w14:paraId="765C9694" w14:textId="77777777" w:rsidR="001A4B39" w:rsidRPr="001A4B39" w:rsidRDefault="001A4B39" w:rsidP="0096500D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kuriérskou službou alebo ekvivalentnou doručovateľskou službou</w:t>
      </w:r>
    </w:p>
    <w:p w14:paraId="5909A42D" w14:textId="77777777" w:rsidR="001A4B39" w:rsidRPr="001A4B39" w:rsidRDefault="001A4B39" w:rsidP="0096500D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doručenie ponuky osobne na podateľňu vyhlasovateľa súťaže, 1. poschodie, v pracovné dni pondelok až piatok, v čase od 8,00 do 14,00 hod (11,00 – 11,30 prestávka).</w:t>
      </w:r>
    </w:p>
    <w:p w14:paraId="61EC284A" w14:textId="77777777" w:rsidR="001A4B39" w:rsidRPr="001A4B39" w:rsidRDefault="001A4B39" w:rsidP="0096500D">
      <w:pPr>
        <w:widowControl/>
        <w:autoSpaceDE/>
        <w:autoSpaceDN/>
        <w:adjustRightInd/>
        <w:spacing w:before="144" w:after="144" w:line="276" w:lineRule="auto"/>
        <w:jc w:val="both"/>
        <w:outlineLvl w:val="2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Pri zásielkach doručených poštovou prepravou, prípadne kuriérskou službou alebo ekvivalentnou doručovateľskou službou, je rozhodujúci moment fyzického doručenia návrhu do dispozičnej sféry vyhlasovateľa.</w:t>
      </w:r>
    </w:p>
    <w:p w14:paraId="3BD285D6" w14:textId="77777777" w:rsidR="001A4B39" w:rsidRPr="001A4B39" w:rsidRDefault="001A4B39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</w:rPr>
      </w:pPr>
      <w:r w:rsidRPr="001A4B39">
        <w:rPr>
          <w:rFonts w:eastAsia="Calibri"/>
          <w:bCs/>
        </w:rPr>
        <w:lastRenderedPageBreak/>
        <w:t>Predloženie dokumentov do súťaže v inej ako v listinnej forme je v rozpore s požiadavkami vyhlasovateľa a takto doručené návrhy nebudú zaradené do vyhodnotenia na základe hodnotiaceho kritéria podľa bodu V. Výzvy a budú zo súťaže vylúčené.</w:t>
      </w:r>
    </w:p>
    <w:p w14:paraId="4E64C37C" w14:textId="77777777" w:rsidR="001A4B39" w:rsidRDefault="001A4B3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b/>
          <w:bCs/>
          <w:color w:val="000000"/>
        </w:rPr>
      </w:pPr>
    </w:p>
    <w:p w14:paraId="111592D7" w14:textId="77777777" w:rsidR="00D36229" w:rsidRPr="001A4B39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/>
          <w:bCs/>
          <w:color w:val="0070C0"/>
        </w:rPr>
      </w:pPr>
      <w:r w:rsidRPr="001A4B39">
        <w:rPr>
          <w:rFonts w:eastAsia="Calibri"/>
          <w:b/>
          <w:bCs/>
          <w:color w:val="0070C0"/>
        </w:rPr>
        <w:t xml:space="preserve">VII. Lehota na predkladanie návrhov   </w:t>
      </w:r>
    </w:p>
    <w:p w14:paraId="03AF0F36" w14:textId="4FCACBF0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rPr>
          <w:rFonts w:eastAsia="Calibri"/>
          <w:b/>
          <w:color w:val="000000"/>
        </w:rPr>
      </w:pPr>
      <w:r w:rsidRPr="00D36229">
        <w:rPr>
          <w:rFonts w:eastAsia="Calibri"/>
          <w:b/>
          <w:bCs/>
          <w:color w:val="000000"/>
        </w:rPr>
        <w:t xml:space="preserve">Termín: </w:t>
      </w:r>
      <w:r w:rsidR="004D191A">
        <w:rPr>
          <w:rFonts w:eastAsia="Calibri"/>
          <w:b/>
          <w:bCs/>
          <w:color w:val="000000"/>
          <w:highlight w:val="yellow"/>
        </w:rPr>
        <w:t>do 15.01.2024</w:t>
      </w:r>
      <w:r w:rsidRPr="00D36229">
        <w:rPr>
          <w:rFonts w:eastAsia="Calibri"/>
          <w:b/>
          <w:bCs/>
          <w:color w:val="000000"/>
          <w:highlight w:val="yellow"/>
        </w:rPr>
        <w:t xml:space="preserve">  (do 14:00 hod.)</w:t>
      </w:r>
    </w:p>
    <w:p w14:paraId="6DE73A92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Návrhy predložené po uplynutí lehoty na predkladanie návrhov nebude možné zahrnúť do Obchodnej verejnej súťaže. Návrhy predložené po uplynutí lehoty na predkladanie návrhov sa vrátia navrhovateľom neotvorené.</w:t>
      </w:r>
    </w:p>
    <w:p w14:paraId="5ABED678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Predložené návrhy nemožno odvolať po uplynutí lehoty na predkladanie návrhov.</w:t>
      </w:r>
    </w:p>
    <w:p w14:paraId="663694EE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Návrhy predložené v lehote na predkladanie návrhov do súťaže ostávajú archivované ako súčasť dokumentácie k predmetnej obchodnej verejnej súťaži.</w:t>
      </w:r>
    </w:p>
    <w:p w14:paraId="56FC5869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Lehota na predkladanie návrhov do súťaže platí pre obidve časti predmetu súťaže.</w:t>
      </w:r>
    </w:p>
    <w:p w14:paraId="29D887D7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rPr>
          <w:rFonts w:eastAsia="Calibri"/>
          <w:b/>
          <w:bCs/>
          <w:color w:val="4F6DA9"/>
        </w:rPr>
      </w:pPr>
    </w:p>
    <w:p w14:paraId="72E018D2" w14:textId="77777777" w:rsidR="00D36229" w:rsidRPr="00222754" w:rsidRDefault="00D36229" w:rsidP="0096500D">
      <w:pPr>
        <w:widowControl/>
        <w:autoSpaceDE/>
        <w:autoSpaceDN/>
        <w:adjustRightInd/>
        <w:spacing w:before="144" w:after="192" w:line="276" w:lineRule="auto"/>
        <w:ind w:left="142"/>
        <w:rPr>
          <w:rFonts w:eastAsia="Calibri"/>
          <w:b/>
          <w:bCs/>
          <w:color w:val="0070C0"/>
        </w:rPr>
      </w:pPr>
      <w:r w:rsidRPr="00222754">
        <w:rPr>
          <w:rFonts w:eastAsia="Calibri"/>
          <w:b/>
          <w:bCs/>
          <w:color w:val="0070C0"/>
        </w:rPr>
        <w:t>VIII. Lehota na vysvetľovanie </w:t>
      </w:r>
    </w:p>
    <w:p w14:paraId="1A2528B4" w14:textId="3795439A" w:rsidR="00D36229" w:rsidRPr="004D191A" w:rsidRDefault="00D36229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Navrhovateľ môže požiadať vyhlasovateľa o písomné vysvetlenie podmienok zahrnutia návrh</w:t>
      </w:r>
      <w:r w:rsidR="00222754">
        <w:rPr>
          <w:rFonts w:eastAsia="Calibri"/>
          <w:bCs/>
        </w:rPr>
        <w:t xml:space="preserve">u do súťaže a to v termíne do </w:t>
      </w:r>
      <w:r w:rsidR="004D191A" w:rsidRPr="004D191A">
        <w:rPr>
          <w:rFonts w:eastAsia="Calibri"/>
          <w:bCs/>
        </w:rPr>
        <w:t>08.01.2024</w:t>
      </w:r>
      <w:r w:rsidRPr="004D191A">
        <w:rPr>
          <w:rFonts w:eastAsia="Calibri"/>
          <w:bCs/>
        </w:rPr>
        <w:t xml:space="preserve"> (vrátane tohto dňa), e-mailom na adresu </w:t>
      </w:r>
      <w:hyperlink r:id="rId10" w:history="1">
        <w:r w:rsidRPr="004D191A">
          <w:rPr>
            <w:rFonts w:eastAsia="Calibri"/>
            <w:bCs/>
          </w:rPr>
          <w:t>peter.durkovsky@dpmz.sk</w:t>
        </w:r>
      </w:hyperlink>
      <w:r w:rsidRPr="004D191A">
        <w:rPr>
          <w:rFonts w:eastAsia="Calibri"/>
          <w:bCs/>
        </w:rPr>
        <w:t>.</w:t>
      </w:r>
    </w:p>
    <w:p w14:paraId="1E9730F9" w14:textId="0AE4DDC9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4D191A">
        <w:rPr>
          <w:rFonts w:eastAsia="Calibri"/>
          <w:bCs/>
        </w:rPr>
        <w:t>Odpoveď bude dor</w:t>
      </w:r>
      <w:r w:rsidR="00222754" w:rsidRPr="004D191A">
        <w:rPr>
          <w:rFonts w:eastAsia="Calibri"/>
          <w:bCs/>
        </w:rPr>
        <w:t xml:space="preserve">učená e-mailom najneskôr do </w:t>
      </w:r>
      <w:r w:rsidR="004D191A" w:rsidRPr="004D191A">
        <w:rPr>
          <w:rFonts w:eastAsia="Calibri"/>
          <w:bCs/>
        </w:rPr>
        <w:t>09.01.2024</w:t>
      </w:r>
      <w:r w:rsidRPr="004D191A">
        <w:rPr>
          <w:rFonts w:eastAsia="Calibri"/>
          <w:bCs/>
        </w:rPr>
        <w:t xml:space="preserve"> (vrátane tohto dňa). Otázka a odpoveď a tiež prípadné zmeny a doplnenia Výzvy budú zverejnené na webovom</w:t>
      </w:r>
      <w:r w:rsidRPr="00D36229">
        <w:rPr>
          <w:rFonts w:eastAsia="Calibri"/>
          <w:bCs/>
        </w:rPr>
        <w:t xml:space="preserve"> sídle vyhlasovateľa v sekcii verejné obstarávanie/obchodné verejné súťaže pri predmetnej súťaži. V zmysle princípov verejného obstarávania budú tieto informácie poskytnuté všetkým známym záujemcom/navrhovateľom.</w:t>
      </w:r>
    </w:p>
    <w:p w14:paraId="293E810C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Informácie vyššie platia pre obidve časti predmetu súťaže.</w:t>
      </w:r>
    </w:p>
    <w:p w14:paraId="5DE972DD" w14:textId="77777777" w:rsidR="00D36229" w:rsidRPr="00D36229" w:rsidRDefault="00D36229" w:rsidP="0096500D">
      <w:pPr>
        <w:widowControl/>
        <w:autoSpaceDE/>
        <w:autoSpaceDN/>
        <w:adjustRightInd/>
        <w:spacing w:before="144" w:after="144" w:line="276" w:lineRule="auto"/>
        <w:outlineLvl w:val="2"/>
        <w:rPr>
          <w:rFonts w:eastAsia="Calibri"/>
          <w:b/>
          <w:bCs/>
          <w:color w:val="4F6DA9"/>
        </w:rPr>
      </w:pPr>
    </w:p>
    <w:p w14:paraId="5FE86964" w14:textId="77777777" w:rsidR="00D36229" w:rsidRPr="00222754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Cs/>
          <w:color w:val="0070C0"/>
        </w:rPr>
      </w:pPr>
      <w:r w:rsidRPr="00222754">
        <w:rPr>
          <w:rFonts w:eastAsia="Calibri"/>
          <w:b/>
          <w:bCs/>
          <w:color w:val="0070C0"/>
        </w:rPr>
        <w:t>IX.   Vyhodnotenie návrhov predložených do súťaže</w:t>
      </w:r>
    </w:p>
    <w:p w14:paraId="72200AC0" w14:textId="49145735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 xml:space="preserve">Po uplynutí lehoty na predkladanie návrhov do Obchodnej verejnej súťaže vyhlasovateľ predložené návrhy skontroluje a vyhodnotí, či každý navrhovateľ predložil (v zmysle pokynov uvedených pre konkrétnu časť súťaže) všetky doklady požadované vyhlasovateľom vo Výzve a či navrhovateľ splnil podmienky/požiadavky stanovené vyhlasovateľom na predmet Obchodnej verejnej súťaže. </w:t>
      </w:r>
      <w:r w:rsidR="00222754" w:rsidRPr="00222754">
        <w:rPr>
          <w:rFonts w:eastAsia="Calibri"/>
          <w:bCs/>
        </w:rPr>
        <w:t>Ak počas vyhodnotenia návrhov bude relevantné, vyhlasovateľ požiada navrhovateľa o vysvetlenie predloženého návrhu a určí lehotu na doručenie vysvetlenia.</w:t>
      </w:r>
    </w:p>
    <w:p w14:paraId="2C6272E8" w14:textId="77777777" w:rsidR="00222754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V prípade, že navrhovateľ splnil všetky stanovené podmienky/požiadavky vo výzve a predložil všetky požadované doklady pre konkrétnu časť súťaže, bude jeho návrh</w:t>
      </w:r>
      <w:r w:rsidR="00222754">
        <w:rPr>
          <w:rFonts w:eastAsia="Calibri"/>
          <w:bCs/>
        </w:rPr>
        <w:t xml:space="preserve"> cien za konkrétne ND </w:t>
      </w:r>
      <w:r w:rsidRPr="00D36229">
        <w:rPr>
          <w:rFonts w:eastAsia="Calibri"/>
          <w:bCs/>
        </w:rPr>
        <w:t xml:space="preserve"> vyhodnocovaný na základe hodnotiaceho kritéria, ktoré je uvedené v bode V. tejto Výzvy.</w:t>
      </w:r>
    </w:p>
    <w:p w14:paraId="100CCA3A" w14:textId="77777777" w:rsidR="00222754" w:rsidRPr="006A12A1" w:rsidRDefault="0022275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</w:rPr>
      </w:pPr>
      <w:r w:rsidRPr="006A12A1">
        <w:rPr>
          <w:rFonts w:eastAsia="Calibri"/>
          <w:b/>
          <w:bCs/>
        </w:rPr>
        <w:t>Postup vyhodnotenia:</w:t>
      </w:r>
    </w:p>
    <w:p w14:paraId="22617727" w14:textId="77777777" w:rsidR="006A12A1" w:rsidRPr="00D36229" w:rsidRDefault="006A12A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Vyhlasovateľ súťaže vyhotoví prehľad navrhovateľov, ktorí neboli vylúčení a ktorí predložili svoje návrhy cien ND na konkrétnu časť predmetu súťaže. </w:t>
      </w:r>
    </w:p>
    <w:p w14:paraId="201E80C7" w14:textId="77777777" w:rsidR="00222754" w:rsidRDefault="0022275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Každá časť predmetu súťaže bude vyhodnocovaná samostatne a to porovnaním cien každého ND v predložených cenových návrhoch na konkrétnu časť súťaže.</w:t>
      </w:r>
    </w:p>
    <w:p w14:paraId="497E2CFF" w14:textId="3979F147" w:rsidR="006A12A1" w:rsidRDefault="006A12A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Pri vyhodnotení bude uplatnené pravidlo, podľa ktorého navrhovateľ, ktorý predloží na náhradný diel najnižšiu cenu</w:t>
      </w:r>
      <w:r w:rsidR="00685EA4">
        <w:rPr>
          <w:rFonts w:eastAsia="Calibri"/>
          <w:bCs/>
        </w:rPr>
        <w:t xml:space="preserve"> v EUR bez DPH spomedzi predložených cien, bude mu tento diel s cenou zapísaný do Prílohy A pre konkrétnu časť predmetu súťaže /bližšie viď Článok II., odsek (4) Rámcovej dohody/.</w:t>
      </w:r>
    </w:p>
    <w:p w14:paraId="71753B89" w14:textId="5C3EBFF1" w:rsidR="00685EA4" w:rsidRDefault="00685EA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Ostatným navrhovateľom, ktorý ponúkli za tento ND vyššiu cenu v EUR bez DPH, vyhlasovateľ súťaže zapíše tento ND s ponúknutou cenou do Prílohy B pre konkrétnu časť predmetu súťaže /bližšie viď Článok II., odsek (5) Rámcovej dohody/. V prípade, že na konkrétny ND budú ponúknuté od viacerých navrhovateľov rovnaké jednotkové ceny v EUR bez DPH</w:t>
      </w:r>
      <w:r w:rsidR="000C00E8">
        <w:rPr>
          <w:rFonts w:eastAsia="Calibri"/>
          <w:bCs/>
        </w:rPr>
        <w:t>, ktoré budú zároveň vyhodnotené spomedzi všetkých ponúknutých cien ako zhodne najnižšie, budú tieto ND s cenou zapísané do Prílohy A u všetkých týchto navrhovateľov. V takom prípade k určeniu prednostného dodávateľa dôjde na základe dopytu pred vystavením čiastkovej objednávky podľa toho, ktorý z navrhovateľov dokáže dodať tento ND skôr.</w:t>
      </w:r>
    </w:p>
    <w:p w14:paraId="5DA46069" w14:textId="09E384CB" w:rsidR="008832B4" w:rsidRDefault="008832B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V zmysle vyššie uvedeného vyhlasovateľ za každú časť predmetu súťaže vyhotoví pre každého navrhovateľa Prílohu A a Prílohu B a zároveň vyhotoví prehľad, z ktorého bude vyplývať, aký počet ND má príslušný navrhovateľ uvedený v rámci príslušnej časti súťaže v Prílohe A</w:t>
      </w:r>
      <w:r w:rsidR="00020E07">
        <w:rPr>
          <w:rFonts w:eastAsia="Calibri"/>
          <w:bCs/>
        </w:rPr>
        <w:t> </w:t>
      </w:r>
      <w:proofErr w:type="spellStart"/>
      <w:r>
        <w:rPr>
          <w:rFonts w:eastAsia="Calibri"/>
          <w:bCs/>
        </w:rPr>
        <w:t>a</w:t>
      </w:r>
      <w:proofErr w:type="spellEnd"/>
      <w:r w:rsidR="00020E07">
        <w:rPr>
          <w:rFonts w:eastAsia="Calibri"/>
          <w:bCs/>
        </w:rPr>
        <w:t xml:space="preserve"> tiež</w:t>
      </w:r>
      <w:r>
        <w:rPr>
          <w:rFonts w:eastAsia="Calibri"/>
          <w:bCs/>
        </w:rPr>
        <w:t> v</w:t>
      </w:r>
      <w:r w:rsidR="00020E07">
        <w:rPr>
          <w:rFonts w:eastAsia="Calibri"/>
          <w:bCs/>
        </w:rPr>
        <w:t> </w:t>
      </w:r>
      <w:r>
        <w:rPr>
          <w:rFonts w:eastAsia="Calibri"/>
          <w:bCs/>
        </w:rPr>
        <w:t>P</w:t>
      </w:r>
      <w:r w:rsidR="00020E07">
        <w:rPr>
          <w:rFonts w:eastAsia="Calibri"/>
          <w:bCs/>
        </w:rPr>
        <w:t>rílohe B.</w:t>
      </w:r>
    </w:p>
    <w:p w14:paraId="2A44BDF6" w14:textId="317CA140" w:rsidR="00020E07" w:rsidRDefault="00020E0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Vyhlasovateľ na základe počtu ND uvedených v Prílohe A  v rámci každej časti súťaže zostaví </w:t>
      </w:r>
      <w:r w:rsidR="00FD5AEE">
        <w:rPr>
          <w:rFonts w:eastAsia="Calibri"/>
          <w:bCs/>
        </w:rPr>
        <w:t xml:space="preserve">iba </w:t>
      </w:r>
      <w:r>
        <w:rPr>
          <w:rFonts w:eastAsia="Calibri"/>
          <w:bCs/>
        </w:rPr>
        <w:t>informatívne poradie navrhovateľov. Na 1. mieste v rámci príslušnej časti sa umiestni ten navrhovateľ, ktorý má v Prílohe A zapísaný najvyšší počet ND.</w:t>
      </w:r>
      <w:r w:rsidR="00FD5AEE" w:rsidRPr="00FD5AEE">
        <w:t xml:space="preserve"> </w:t>
      </w:r>
      <w:r w:rsidR="00FD5AEE" w:rsidRPr="00FD5AEE">
        <w:rPr>
          <w:rFonts w:eastAsia="Calibri"/>
          <w:bCs/>
        </w:rPr>
        <w:t>Počet navrhovateľov, s ktorými vyhlasovateľ uzavrie zmluvný vz</w:t>
      </w:r>
      <w:r w:rsidR="00FD5AEE">
        <w:rPr>
          <w:rFonts w:eastAsia="Calibri"/>
          <w:bCs/>
        </w:rPr>
        <w:t xml:space="preserve">ťah na ktorúkoľvek časť súťaže však </w:t>
      </w:r>
      <w:r w:rsidR="00FD5AEE" w:rsidRPr="00FD5AEE">
        <w:rPr>
          <w:rFonts w:eastAsia="Calibri"/>
          <w:bCs/>
        </w:rPr>
        <w:t>nie je obmedzený.</w:t>
      </w:r>
    </w:p>
    <w:p w14:paraId="6D69AB74" w14:textId="42DF76C3" w:rsidR="00020E07" w:rsidRDefault="00020E0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Na základe uvedeného vyhlasovateľ súťaže za každú časť vyhotoví prehľad s hodnotami Rámcových dohôd v EUR bez DPH (s uvedením hodnoty Prílohy A </w:t>
      </w:r>
      <w:proofErr w:type="spellStart"/>
      <w:r>
        <w:rPr>
          <w:rFonts w:eastAsia="Calibri"/>
          <w:bCs/>
        </w:rPr>
        <w:t>a</w:t>
      </w:r>
      <w:proofErr w:type="spellEnd"/>
      <w:r>
        <w:rPr>
          <w:rFonts w:eastAsia="Calibri"/>
          <w:bCs/>
        </w:rPr>
        <w:t> tiež Prílohy B), ktoré vyhlasovateľ súťaže plánuje uzavrieť s navrhovateľmi.</w:t>
      </w:r>
    </w:p>
    <w:p w14:paraId="4ECE3653" w14:textId="79C48C75" w:rsidR="00F56662" w:rsidRDefault="00020E0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Výsledok Vyhodnotenia súťaže vrátane Prílohy A a Prílohy B</w:t>
      </w:r>
      <w:r w:rsidR="00B415DD">
        <w:rPr>
          <w:rFonts w:eastAsia="Calibri"/>
          <w:bCs/>
        </w:rPr>
        <w:t xml:space="preserve"> bude každému navrhovateľovi, ktorý nebol vylúčený,</w:t>
      </w:r>
      <w:r w:rsidR="00035CDD">
        <w:rPr>
          <w:rFonts w:eastAsia="Calibri"/>
          <w:bCs/>
        </w:rPr>
        <w:t xml:space="preserve"> doručený </w:t>
      </w:r>
      <w:r w:rsidR="00B415DD">
        <w:rPr>
          <w:rFonts w:eastAsia="Calibri"/>
          <w:bCs/>
        </w:rPr>
        <w:t xml:space="preserve">písomne e-mailom do </w:t>
      </w:r>
      <w:r w:rsidR="004D191A" w:rsidRPr="004D191A">
        <w:rPr>
          <w:rFonts w:eastAsia="Calibri"/>
          <w:bCs/>
        </w:rPr>
        <w:t>26.01.2024</w:t>
      </w:r>
      <w:r w:rsidR="00B415DD" w:rsidRPr="004D191A">
        <w:rPr>
          <w:rFonts w:eastAsia="Calibri"/>
          <w:bCs/>
        </w:rPr>
        <w:t xml:space="preserve"> spolu</w:t>
      </w:r>
      <w:r w:rsidR="00B415DD">
        <w:rPr>
          <w:rFonts w:eastAsia="Calibri"/>
          <w:bCs/>
        </w:rPr>
        <w:t xml:space="preserve"> s vyzvaním na potvrdenie zámeru uzavrieť na sortiment Prílohy A a Prílohy B Rámcovú dohodu. </w:t>
      </w:r>
      <w:r w:rsidR="00035CDD">
        <w:rPr>
          <w:rFonts w:eastAsia="Calibri"/>
          <w:bCs/>
        </w:rPr>
        <w:t>Výsledok vyhodnotenia súťaže (bez Príloh A a B) sa zverejňuje tiež na webovom sídle vyhlasovateľa súťaže pri predmetnej súťaži.</w:t>
      </w:r>
      <w:r w:rsidR="00F56662" w:rsidRPr="00F56662">
        <w:t xml:space="preserve"> </w:t>
      </w:r>
      <w:r w:rsidR="00F56662" w:rsidRPr="00F56662">
        <w:rPr>
          <w:rFonts w:eastAsia="Calibri"/>
          <w:bCs/>
          <w:i/>
        </w:rPr>
        <w:t>Ak si to situácia v priebehu vyhodnocovania návrhov vyžiada, vyhlasovateľ si vyhradzuje právo v priebehu vyhodnocovania návrhov určiť novú lehotu na oznámenie informácie o výsledku vyhodnotenia súťaže resp. jej časti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 Obchodnej verejnej súťaže</w:t>
      </w:r>
      <w:r w:rsidR="00F56662" w:rsidRPr="00F56662">
        <w:rPr>
          <w:rFonts w:eastAsia="Calibri"/>
          <w:bCs/>
        </w:rPr>
        <w:t>.</w:t>
      </w:r>
      <w:r w:rsidR="00035CDD">
        <w:rPr>
          <w:rFonts w:eastAsia="Calibri"/>
          <w:bCs/>
        </w:rPr>
        <w:t xml:space="preserve"> </w:t>
      </w:r>
    </w:p>
    <w:p w14:paraId="11DBE25F" w14:textId="5806F541" w:rsidR="00020E07" w:rsidRDefault="00B415D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Navrhovateľ bude povinný </w:t>
      </w:r>
      <w:r w:rsidRPr="00035CDD">
        <w:rPr>
          <w:rFonts w:eastAsia="Calibri"/>
          <w:bCs/>
          <w:u w:val="single"/>
        </w:rPr>
        <w:t>do 3 pracovných dní odo dňa odoslania informácie o výsledku</w:t>
      </w:r>
      <w:r>
        <w:rPr>
          <w:rFonts w:eastAsia="Calibri"/>
          <w:bCs/>
        </w:rPr>
        <w:t xml:space="preserve"> písomne (e-mailom) doručiť vyhlasovateľovi súťaže svoje stanovisko, či RD na sortiment ND </w:t>
      </w:r>
      <w:r w:rsidR="00035CDD">
        <w:rPr>
          <w:rFonts w:eastAsia="Calibri"/>
          <w:bCs/>
        </w:rPr>
        <w:t xml:space="preserve">uvedený v </w:t>
      </w:r>
      <w:r>
        <w:rPr>
          <w:rFonts w:eastAsia="Calibri"/>
          <w:bCs/>
        </w:rPr>
        <w:t>Príloh</w:t>
      </w:r>
      <w:r w:rsidR="00035CDD">
        <w:rPr>
          <w:rFonts w:eastAsia="Calibri"/>
          <w:bCs/>
        </w:rPr>
        <w:t>e</w:t>
      </w:r>
      <w:r>
        <w:rPr>
          <w:rFonts w:eastAsia="Calibri"/>
          <w:bCs/>
        </w:rPr>
        <w:t xml:space="preserve"> A </w:t>
      </w:r>
      <w:proofErr w:type="spellStart"/>
      <w:r>
        <w:rPr>
          <w:rFonts w:eastAsia="Calibri"/>
          <w:bCs/>
        </w:rPr>
        <w:t>a</w:t>
      </w:r>
      <w:proofErr w:type="spellEnd"/>
      <w:r>
        <w:rPr>
          <w:rFonts w:eastAsia="Calibri"/>
          <w:bCs/>
        </w:rPr>
        <w:t>/alebo</w:t>
      </w:r>
      <w:r w:rsidR="00035CDD">
        <w:rPr>
          <w:rFonts w:eastAsia="Calibri"/>
          <w:bCs/>
        </w:rPr>
        <w:t xml:space="preserve"> v</w:t>
      </w:r>
      <w:r>
        <w:rPr>
          <w:rFonts w:eastAsia="Calibri"/>
          <w:bCs/>
        </w:rPr>
        <w:t xml:space="preserve"> P</w:t>
      </w:r>
      <w:r w:rsidR="00035CDD">
        <w:rPr>
          <w:rFonts w:eastAsia="Calibri"/>
          <w:bCs/>
        </w:rPr>
        <w:t>rílohe</w:t>
      </w:r>
      <w:r>
        <w:rPr>
          <w:rFonts w:eastAsia="Calibri"/>
          <w:bCs/>
        </w:rPr>
        <w:t xml:space="preserve"> B uzavrie, resp. neuzavrie. V prípade, že niektorý z navrhovateľov nepotvrdí, resp. odriekne v určenej lehote svoj zámer uzavrieť s vyhlasovateľom Rámcovú dohodu na sortiment ND</w:t>
      </w:r>
      <w:r w:rsidR="00035CDD">
        <w:rPr>
          <w:rFonts w:eastAsia="Calibri"/>
          <w:bCs/>
        </w:rPr>
        <w:t xml:space="preserve"> uvedený v </w:t>
      </w:r>
      <w:r>
        <w:rPr>
          <w:rFonts w:eastAsia="Calibri"/>
          <w:bCs/>
        </w:rPr>
        <w:t>P</w:t>
      </w:r>
      <w:r w:rsidR="00035CDD">
        <w:rPr>
          <w:rFonts w:eastAsia="Calibri"/>
          <w:bCs/>
        </w:rPr>
        <w:t>rílohe</w:t>
      </w:r>
      <w:r>
        <w:rPr>
          <w:rFonts w:eastAsia="Calibri"/>
          <w:bCs/>
        </w:rPr>
        <w:t xml:space="preserve"> A </w:t>
      </w:r>
      <w:proofErr w:type="spellStart"/>
      <w:r>
        <w:rPr>
          <w:rFonts w:eastAsia="Calibri"/>
          <w:bCs/>
        </w:rPr>
        <w:t>a</w:t>
      </w:r>
      <w:proofErr w:type="spellEnd"/>
      <w:r>
        <w:rPr>
          <w:rFonts w:eastAsia="Calibri"/>
          <w:bCs/>
        </w:rPr>
        <w:t xml:space="preserve">/alebo </w:t>
      </w:r>
      <w:r w:rsidR="00035CDD">
        <w:rPr>
          <w:rFonts w:eastAsia="Calibri"/>
          <w:bCs/>
        </w:rPr>
        <w:t>v</w:t>
      </w:r>
      <w:r>
        <w:rPr>
          <w:rFonts w:eastAsia="Calibri"/>
          <w:bCs/>
        </w:rPr>
        <w:t> P</w:t>
      </w:r>
      <w:r w:rsidR="00035CDD">
        <w:rPr>
          <w:rFonts w:eastAsia="Calibri"/>
          <w:bCs/>
        </w:rPr>
        <w:t>rílohe</w:t>
      </w:r>
      <w:r>
        <w:rPr>
          <w:rFonts w:eastAsia="Calibri"/>
          <w:bCs/>
        </w:rPr>
        <w:t xml:space="preserve"> B, vyhlasovateľ s týmto navrhovateľom zmluvný vzťah neuzavrie a následne bude náhradné diely uvedené pôvodne v Prílohe A tohto navrhovateľa objednávať od ostatných navrhovateľov, ktorým následne podľa výsledku vyhodnotenia upraví Prílohy A a/alebo Prílohy B, ktoré budú </w:t>
      </w:r>
      <w:r w:rsidR="00035CDD">
        <w:rPr>
          <w:rFonts w:eastAsia="Calibri"/>
          <w:bCs/>
        </w:rPr>
        <w:t xml:space="preserve">následne </w:t>
      </w:r>
      <w:r>
        <w:rPr>
          <w:rFonts w:eastAsia="Calibri"/>
          <w:bCs/>
        </w:rPr>
        <w:t>predmetom Rámcových dohôd s nimi uzatvore</w:t>
      </w:r>
      <w:r w:rsidR="00035CDD">
        <w:rPr>
          <w:rFonts w:eastAsia="Calibri"/>
          <w:bCs/>
        </w:rPr>
        <w:t>ných.</w:t>
      </w:r>
    </w:p>
    <w:p w14:paraId="60911FAB" w14:textId="103541F3" w:rsidR="00035CDD" w:rsidRDefault="00035CD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V zmysle vyššie uvedeného (ak bude relevantné), vyhlasovateľ súťaže vyhotoví Dodatok č. 1 k Informácii o výsledku vyhodnotenia súťaže, v ktorom budú tieto vykonané zmeny uvedené a tento </w:t>
      </w:r>
      <w:r>
        <w:rPr>
          <w:rFonts w:eastAsia="Calibri"/>
          <w:bCs/>
        </w:rPr>
        <w:lastRenderedPageBreak/>
        <w:t>dodatok bude bezodkladne zaslaný e-mailom navrhovateľom a zverejnený na webovom sídle vyhlasovateľa pri predmetnej súťaži. Následne budú navrhovatelia vyzvaní na uzavretie RD.</w:t>
      </w:r>
    </w:p>
    <w:p w14:paraId="089115EC" w14:textId="15ED2442" w:rsidR="006A12A1" w:rsidRDefault="00F56662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Ustanovenia týkajúce sa poskytovania cenových ponúk na ND v priebehu plnenia Rámcovej dohody sú uvedené v Článku X., odsek (1) </w:t>
      </w:r>
      <w:r w:rsidRPr="00EC58F0">
        <w:rPr>
          <w:rFonts w:eastAsia="Calibri"/>
          <w:bCs/>
        </w:rPr>
        <w:t>návrhu Rámcovej dohody.</w:t>
      </w:r>
    </w:p>
    <w:p w14:paraId="315CDC04" w14:textId="1E1E5384" w:rsidR="00C16875" w:rsidRDefault="00C16875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Priebeh vyhodnotenia súťaže bude zdokumentovaný v Zázname z vyhodnotenia OVS, ktorý je súčasťou dokumentácie </w:t>
      </w:r>
      <w:r w:rsidRPr="00B67CE9">
        <w:rPr>
          <w:rFonts w:eastAsia="Calibri"/>
          <w:bCs/>
        </w:rPr>
        <w:t>k predmetnej súťaži.</w:t>
      </w:r>
    </w:p>
    <w:p w14:paraId="4102A5B3" w14:textId="77777777" w:rsidR="006A12A1" w:rsidRDefault="006A12A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</w:p>
    <w:p w14:paraId="19C3A150" w14:textId="77777777" w:rsidR="00D36229" w:rsidRPr="00DE7151" w:rsidRDefault="00D36229" w:rsidP="0096500D">
      <w:pPr>
        <w:widowControl/>
        <w:autoSpaceDE/>
        <w:autoSpaceDN/>
        <w:adjustRightInd/>
        <w:spacing w:before="144" w:after="144" w:line="276" w:lineRule="auto"/>
        <w:outlineLvl w:val="2"/>
        <w:rPr>
          <w:rFonts w:eastAsia="Calibri"/>
          <w:b/>
          <w:bCs/>
          <w:color w:val="0070C0"/>
        </w:rPr>
      </w:pPr>
      <w:r w:rsidRPr="00D36229">
        <w:rPr>
          <w:rFonts w:ascii="Arial" w:eastAsia="Calibri" w:hAnsi="Arial" w:cs="Arial"/>
          <w:b/>
          <w:bCs/>
          <w:color w:val="4F6DA9"/>
          <w:sz w:val="25"/>
          <w:szCs w:val="25"/>
        </w:rPr>
        <w:t xml:space="preserve"> </w:t>
      </w:r>
      <w:r w:rsidRPr="00DE7151">
        <w:rPr>
          <w:rFonts w:eastAsia="Calibri"/>
          <w:b/>
          <w:bCs/>
          <w:color w:val="0070C0"/>
        </w:rPr>
        <w:t xml:space="preserve">X. Vyhradené práva vyhlasovateľa Obchodnej verejnej súťaže </w:t>
      </w:r>
    </w:p>
    <w:p w14:paraId="01103543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color w:val="000000"/>
        </w:rPr>
        <w:t>1)</w:t>
      </w:r>
      <w:r w:rsidRPr="00D36229">
        <w:rPr>
          <w:rFonts w:eastAsia="Calibri"/>
          <w:color w:val="000000"/>
        </w:rPr>
        <w:t>Zmeniť podmienky Obchodnej verejnej súťaže alebo túto súťaž zrušiť (resp. jej časť)  v akejkoľvek fáze/etape od jej vyhlásenia po uzavretie zmluvy s úspešným navrhovateľom.</w:t>
      </w:r>
    </w:p>
    <w:p w14:paraId="65D7EB7B" w14:textId="4AE8BB53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color w:val="000000"/>
        </w:rPr>
        <w:t>2)</w:t>
      </w:r>
      <w:r w:rsidRPr="00D36229">
        <w:rPr>
          <w:rFonts w:eastAsia="Calibri"/>
          <w:color w:val="000000"/>
        </w:rPr>
        <w:t>Zrušiť Obchodnú verejnú súťaž, resp. jej časť, ak bol do súťaže predložený iba jeden návrh</w:t>
      </w:r>
      <w:r w:rsidR="00DE7151">
        <w:rPr>
          <w:rFonts w:eastAsia="Calibri"/>
          <w:color w:val="000000"/>
        </w:rPr>
        <w:t xml:space="preserve"> na príslušnú časť resp. jeden návrh na obidve časti,</w:t>
      </w:r>
      <w:r w:rsidRPr="00D36229">
        <w:rPr>
          <w:rFonts w:eastAsia="Calibri"/>
          <w:color w:val="000000"/>
        </w:rPr>
        <w:t xml:space="preserve"> alebo súťaž zrušiť, ak ani jeden predložený návrh nezodpovedá súťažným podmienkam.</w:t>
      </w:r>
    </w:p>
    <w:p w14:paraId="2771CAF7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color w:val="000000"/>
        </w:rPr>
        <w:t>3)</w:t>
      </w:r>
      <w:r w:rsidRPr="00D36229">
        <w:rPr>
          <w:rFonts w:eastAsia="Calibri"/>
          <w:color w:val="000000"/>
        </w:rPr>
        <w:t>Zrušiť Obchodnú verejnú súťaž  resp. jej časť v prípade, že sa podstatne zmenili okolnosti, za ktorých bola vyhlásená a nebolo možné ich predvídať.</w:t>
      </w:r>
    </w:p>
    <w:p w14:paraId="138A7596" w14:textId="22B17B30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color w:val="000000"/>
        </w:rPr>
        <w:t>4)</w:t>
      </w:r>
      <w:r w:rsidRPr="00D36229">
        <w:rPr>
          <w:rFonts w:eastAsia="Calibri"/>
          <w:color w:val="000000"/>
        </w:rPr>
        <w:t>V rámci konkrétnej časti súťaže neprijať žiadny z návrhov v prípade doručenia návrhov s neúmerne vysokou cenou,</w:t>
      </w:r>
      <w:r w:rsidR="005339CC">
        <w:rPr>
          <w:rFonts w:eastAsia="Calibri"/>
          <w:color w:val="000000"/>
        </w:rPr>
        <w:t xml:space="preserve"> resp. s cenou prevyšujúcou predpokladanú hodnotu príslušnej časti súťaže a/alebo</w:t>
      </w:r>
      <w:r w:rsidRPr="00D36229">
        <w:rPr>
          <w:rFonts w:eastAsia="Calibri"/>
          <w:color w:val="000000"/>
        </w:rPr>
        <w:t xml:space="preserve"> ktorú vyhlasovateľ nemôže akceptovať alebo mu z iného dôvodu nevyhovujú.</w:t>
      </w:r>
    </w:p>
    <w:p w14:paraId="0A0ED9A8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</w:p>
    <w:p w14:paraId="76C0CA42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b/>
          <w:i/>
          <w:color w:val="000000"/>
          <w:u w:val="single"/>
        </w:rPr>
      </w:pPr>
      <w:r w:rsidRPr="00D36229">
        <w:rPr>
          <w:rFonts w:eastAsia="Calibri"/>
          <w:b/>
          <w:i/>
          <w:color w:val="000000"/>
          <w:u w:val="single"/>
        </w:rPr>
        <w:t>Upozornenie:</w:t>
      </w:r>
    </w:p>
    <w:p w14:paraId="5D1C4A13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14:paraId="21529DBC" w14:textId="77777777" w:rsidR="00D36229" w:rsidRPr="00D36229" w:rsidRDefault="00D36229" w:rsidP="0096500D">
      <w:pPr>
        <w:widowControl/>
        <w:autoSpaceDE/>
        <w:autoSpaceDN/>
        <w:adjustRightInd/>
        <w:spacing w:before="144" w:after="144" w:line="276" w:lineRule="auto"/>
        <w:contextualSpacing/>
        <w:jc w:val="both"/>
        <w:outlineLvl w:val="2"/>
        <w:rPr>
          <w:rFonts w:eastAsia="Calibri"/>
          <w:bCs/>
        </w:rPr>
      </w:pPr>
      <w:r w:rsidRPr="00D36229">
        <w:rPr>
          <w:rFonts w:eastAsia="Calibri"/>
          <w:bCs/>
        </w:rPr>
        <w:t>-Navrhovatelia nemajú nárok na náhradu nákladov spojených s účasťou v súťaži.</w:t>
      </w:r>
    </w:p>
    <w:p w14:paraId="7979FF2C" w14:textId="77777777" w:rsidR="00D36229" w:rsidRPr="00D36229" w:rsidRDefault="00D36229" w:rsidP="0096500D">
      <w:pPr>
        <w:widowControl/>
        <w:autoSpaceDE/>
        <w:autoSpaceDN/>
        <w:adjustRightInd/>
        <w:spacing w:before="144" w:after="144" w:line="276" w:lineRule="auto"/>
        <w:outlineLvl w:val="2"/>
        <w:rPr>
          <w:rFonts w:eastAsia="Calibri"/>
          <w:b/>
          <w:bCs/>
          <w:color w:val="4F6DA9"/>
          <w:sz w:val="28"/>
          <w:szCs w:val="28"/>
        </w:rPr>
      </w:pPr>
    </w:p>
    <w:p w14:paraId="583F3EEF" w14:textId="77777777" w:rsidR="00D36229" w:rsidRPr="005339CC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/>
          <w:bCs/>
          <w:color w:val="0070C0"/>
        </w:rPr>
      </w:pPr>
      <w:r w:rsidRPr="005339CC">
        <w:rPr>
          <w:rFonts w:eastAsia="Calibri"/>
          <w:b/>
          <w:bCs/>
          <w:color w:val="0070C0"/>
        </w:rPr>
        <w:t>XI.  Zoznam príloh Výzvy</w:t>
      </w:r>
    </w:p>
    <w:p w14:paraId="0DCFA201" w14:textId="64620756" w:rsidR="005339CC" w:rsidRDefault="005339CC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1: Cenník tovarov</w:t>
      </w:r>
    </w:p>
    <w:p w14:paraId="697A519C" w14:textId="71F4824A" w:rsidR="00D36229" w:rsidRPr="00D36229" w:rsidRDefault="005339CC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2: Identifikačné údaje navrhovateľa</w:t>
      </w:r>
    </w:p>
    <w:p w14:paraId="1499C902" w14:textId="5CDB85DD" w:rsidR="00D36229" w:rsidRPr="00D36229" w:rsidRDefault="00D36229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36229">
        <w:rPr>
          <w:rFonts w:eastAsia="Calibri"/>
          <w:lang w:eastAsia="en-US"/>
        </w:rPr>
        <w:t>P</w:t>
      </w:r>
      <w:r w:rsidR="005339CC">
        <w:rPr>
          <w:rFonts w:eastAsia="Calibri"/>
          <w:lang w:eastAsia="en-US"/>
        </w:rPr>
        <w:t>ríloha č. 3: Čestné vyhlásenie</w:t>
      </w:r>
    </w:p>
    <w:p w14:paraId="6AC10473" w14:textId="16C7AE0E" w:rsidR="00D36229" w:rsidRPr="00D36229" w:rsidRDefault="005339CC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4: Čestné vyhlásenie</w:t>
      </w:r>
      <w:r w:rsidR="00081C37">
        <w:rPr>
          <w:rFonts w:eastAsia="Calibri"/>
          <w:lang w:eastAsia="en-US"/>
        </w:rPr>
        <w:t xml:space="preserve"> II.</w:t>
      </w:r>
    </w:p>
    <w:p w14:paraId="09D4AEDC" w14:textId="648270E8" w:rsidR="00D36229" w:rsidRPr="00D36229" w:rsidRDefault="00D36229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36229">
        <w:rPr>
          <w:rFonts w:eastAsia="Calibri"/>
          <w:lang w:eastAsia="en-US"/>
        </w:rPr>
        <w:t>P</w:t>
      </w:r>
      <w:r w:rsidR="00081C37">
        <w:rPr>
          <w:rFonts w:eastAsia="Calibri"/>
          <w:lang w:eastAsia="en-US"/>
        </w:rPr>
        <w:t>ríloha č. 5: Zoznam dodávok tovaru</w:t>
      </w:r>
    </w:p>
    <w:p w14:paraId="3F44E3CC" w14:textId="391AA792" w:rsidR="00D36229" w:rsidRPr="00D36229" w:rsidRDefault="00081C37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6: návrh Rámcovej dohody</w:t>
      </w:r>
    </w:p>
    <w:p w14:paraId="50E3D396" w14:textId="759C100E" w:rsidR="00D36229" w:rsidRPr="00D36229" w:rsidRDefault="00081C37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7: Zoznam vozidiel</w:t>
      </w:r>
    </w:p>
    <w:p w14:paraId="4F391076" w14:textId="49C5DF36" w:rsidR="00D36229" w:rsidRPr="00D36229" w:rsidRDefault="00D36229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012C19FC" w14:textId="77777777" w:rsid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287D02F3" w14:textId="77777777" w:rsidR="00672201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5EE6EFCE" w14:textId="77777777" w:rsidR="00672201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5C8A8F45" w14:textId="77777777" w:rsidR="00672201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4AA73750" w14:textId="77777777" w:rsidR="00672201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0C01CB76" w14:textId="77777777" w:rsidR="00672201" w:rsidRPr="00D36229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  <w:bookmarkStart w:id="3" w:name="_GoBack"/>
      <w:bookmarkEnd w:id="3"/>
    </w:p>
    <w:p w14:paraId="5E96D703" w14:textId="77777777" w:rsidR="0038421A" w:rsidRPr="0038421A" w:rsidRDefault="0038421A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8421A">
        <w:rPr>
          <w:rFonts w:eastAsia="Calibri"/>
          <w:b/>
          <w:lang w:eastAsia="en-US"/>
        </w:rPr>
        <w:t xml:space="preserve">Dátum zverejnenia výzvy na webovom sídle vyhlasovateľa: </w:t>
      </w:r>
      <w:r w:rsidRPr="0038421A">
        <w:rPr>
          <w:rFonts w:eastAsia="Calibri"/>
          <w:lang w:eastAsia="en-US"/>
        </w:rPr>
        <w:t xml:space="preserve"> ...............................</w:t>
      </w:r>
    </w:p>
    <w:p w14:paraId="262E7FF2" w14:textId="7BACBDB4" w:rsidR="0038421A" w:rsidRPr="00081C37" w:rsidRDefault="0038421A" w:rsidP="0096500D">
      <w:pPr>
        <w:widowControl/>
        <w:autoSpaceDE/>
        <w:autoSpaceDN/>
        <w:adjustRightInd/>
        <w:spacing w:before="144" w:after="144" w:line="276" w:lineRule="auto"/>
        <w:outlineLvl w:val="2"/>
        <w:rPr>
          <w:rFonts w:ascii="Arial" w:eastAsia="Calibri" w:hAnsi="Arial" w:cs="Arial"/>
          <w:b/>
          <w:bCs/>
          <w:color w:val="4F6DA9"/>
          <w:sz w:val="25"/>
          <w:szCs w:val="25"/>
        </w:rPr>
      </w:pPr>
      <w:r w:rsidRPr="0038421A">
        <w:rPr>
          <w:rFonts w:eastAsia="Calibri"/>
          <w:lang w:eastAsia="en-US"/>
        </w:rPr>
        <w:t>Vypracoval: Ing. Peter Ďurkovský, vedúci odd. VO</w:t>
      </w:r>
    </w:p>
    <w:p w14:paraId="0AF0299E" w14:textId="77777777" w:rsidR="00E64D9F" w:rsidRDefault="00E64D9F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14:paraId="43C9F0A1" w14:textId="77777777" w:rsidR="0038421A" w:rsidRPr="0038421A" w:rsidRDefault="0038421A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8421A">
        <w:rPr>
          <w:rFonts w:eastAsia="Calibri"/>
          <w:lang w:eastAsia="en-US"/>
        </w:rPr>
        <w:t>Schválil: Ing. Mikuláš Kolesár, konateľ</w:t>
      </w:r>
    </w:p>
    <w:p w14:paraId="2CF6A298" w14:textId="77777777" w:rsidR="00E64D9F" w:rsidRDefault="00E64D9F" w:rsidP="0096500D">
      <w:pPr>
        <w:widowControl/>
        <w:autoSpaceDE/>
        <w:autoSpaceDN/>
        <w:adjustRightInd/>
        <w:spacing w:after="200" w:line="276" w:lineRule="auto"/>
        <w:rPr>
          <w:rFonts w:eastAsia="Calibri"/>
        </w:rPr>
      </w:pPr>
    </w:p>
    <w:p w14:paraId="0CC872F8" w14:textId="77777777" w:rsidR="00E64D9F" w:rsidRDefault="00E64D9F" w:rsidP="0096500D">
      <w:pPr>
        <w:widowControl/>
        <w:autoSpaceDE/>
        <w:autoSpaceDN/>
        <w:adjustRightInd/>
        <w:spacing w:after="200" w:line="276" w:lineRule="auto"/>
        <w:rPr>
          <w:rFonts w:eastAsia="Calibri"/>
        </w:rPr>
      </w:pPr>
    </w:p>
    <w:p w14:paraId="5AEC40D8" w14:textId="6087AF17" w:rsidR="007F0A13" w:rsidRPr="00E64D9F" w:rsidRDefault="00081C37" w:rsidP="00E64D9F">
      <w:pPr>
        <w:widowControl/>
        <w:autoSpaceDE/>
        <w:autoSpaceDN/>
        <w:adjustRightInd/>
        <w:spacing w:after="200" w:line="276" w:lineRule="auto"/>
        <w:rPr>
          <w:rFonts w:eastAsia="Calibri"/>
        </w:rPr>
      </w:pPr>
      <w:r>
        <w:rPr>
          <w:rFonts w:eastAsia="Calibri"/>
        </w:rPr>
        <w:t>V </w:t>
      </w:r>
      <w:r w:rsidRPr="004D191A">
        <w:rPr>
          <w:rFonts w:eastAsia="Calibri"/>
        </w:rPr>
        <w:t xml:space="preserve">Žiline, </w:t>
      </w:r>
      <w:r w:rsidR="004D191A" w:rsidRPr="004D191A">
        <w:rPr>
          <w:rFonts w:eastAsia="Calibri"/>
        </w:rPr>
        <w:t>19</w:t>
      </w:r>
      <w:r w:rsidRPr="004D191A">
        <w:rPr>
          <w:rFonts w:eastAsia="Calibri"/>
        </w:rPr>
        <w:t>.12</w:t>
      </w:r>
      <w:r w:rsidR="0038421A" w:rsidRPr="004D191A">
        <w:rPr>
          <w:rFonts w:eastAsia="Calibri"/>
        </w:rPr>
        <w:t>.2023</w:t>
      </w:r>
    </w:p>
    <w:sectPr w:rsidR="007F0A13" w:rsidRPr="00E64D9F" w:rsidSect="00081C37">
      <w:footerReference w:type="default" r:id="rId11"/>
      <w:pgSz w:w="11907" w:h="16840"/>
      <w:pgMar w:top="1080" w:right="850" w:bottom="1180" w:left="1300" w:header="707" w:footer="99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30D88" w14:textId="77777777" w:rsidR="00D71A96" w:rsidRDefault="00D71A96">
      <w:r>
        <w:separator/>
      </w:r>
    </w:p>
  </w:endnote>
  <w:endnote w:type="continuationSeparator" w:id="0">
    <w:p w14:paraId="2363CA75" w14:textId="77777777" w:rsidR="00D71A96" w:rsidRDefault="00D7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32466"/>
      <w:docPartObj>
        <w:docPartGallery w:val="Page Numbers (Bottom of Page)"/>
        <w:docPartUnique/>
      </w:docPartObj>
    </w:sdtPr>
    <w:sdtEndPr/>
    <w:sdtContent>
      <w:p w14:paraId="00F90D8A" w14:textId="40C2F95A" w:rsidR="006252CF" w:rsidRDefault="006252C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01">
          <w:rPr>
            <w:noProof/>
          </w:rPr>
          <w:t>13</w:t>
        </w:r>
        <w:r>
          <w:fldChar w:fldCharType="end"/>
        </w:r>
      </w:p>
    </w:sdtContent>
  </w:sdt>
  <w:p w14:paraId="43D37324" w14:textId="77777777" w:rsidR="006252CF" w:rsidRDefault="006252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896F8" w14:textId="77777777" w:rsidR="00D71A96" w:rsidRDefault="00D71A96">
      <w:r>
        <w:separator/>
      </w:r>
    </w:p>
  </w:footnote>
  <w:footnote w:type="continuationSeparator" w:id="0">
    <w:p w14:paraId="74F94995" w14:textId="77777777" w:rsidR="00D71A96" w:rsidRDefault="00D7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8"/>
      <w:numFmt w:val="upperRoman"/>
      <w:lvlText w:val="%2."/>
      <w:lvlJc w:val="left"/>
      <w:pPr>
        <w:ind w:hanging="56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43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282B34"/>
    <w:multiLevelType w:val="hybridMultilevel"/>
    <w:tmpl w:val="F85A3CA0"/>
    <w:lvl w:ilvl="0" w:tplc="E708E558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03520F6B"/>
    <w:multiLevelType w:val="hybridMultilevel"/>
    <w:tmpl w:val="7D54799A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21D3C"/>
    <w:multiLevelType w:val="hybridMultilevel"/>
    <w:tmpl w:val="F7C6FCF6"/>
    <w:lvl w:ilvl="0" w:tplc="EEF03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37569"/>
    <w:multiLevelType w:val="hybridMultilevel"/>
    <w:tmpl w:val="29F86F70"/>
    <w:lvl w:ilvl="0" w:tplc="28F46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42EAD"/>
    <w:multiLevelType w:val="hybridMultilevel"/>
    <w:tmpl w:val="03A665FC"/>
    <w:lvl w:ilvl="0" w:tplc="6F3012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B63184E"/>
    <w:multiLevelType w:val="hybridMultilevel"/>
    <w:tmpl w:val="A8067326"/>
    <w:lvl w:ilvl="0" w:tplc="A07A1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240FC"/>
    <w:multiLevelType w:val="hybridMultilevel"/>
    <w:tmpl w:val="7E66B6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537D3F"/>
    <w:multiLevelType w:val="hybridMultilevel"/>
    <w:tmpl w:val="21E82908"/>
    <w:lvl w:ilvl="0" w:tplc="5F60615A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7">
    <w:nsid w:val="20732342"/>
    <w:multiLevelType w:val="hybridMultilevel"/>
    <w:tmpl w:val="2260448E"/>
    <w:lvl w:ilvl="0" w:tplc="05D4EE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1033711"/>
    <w:multiLevelType w:val="hybridMultilevel"/>
    <w:tmpl w:val="61EC2A70"/>
    <w:lvl w:ilvl="0" w:tplc="804C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E92418"/>
    <w:multiLevelType w:val="hybridMultilevel"/>
    <w:tmpl w:val="B5AE62FC"/>
    <w:lvl w:ilvl="0" w:tplc="041B0017">
      <w:start w:val="1"/>
      <w:numFmt w:val="lowerLetter"/>
      <w:lvlText w:val="%1)"/>
      <w:lvlJc w:val="left"/>
      <w:pPr>
        <w:ind w:left="63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2189D"/>
    <w:multiLevelType w:val="hybridMultilevel"/>
    <w:tmpl w:val="C47C81EE"/>
    <w:lvl w:ilvl="0" w:tplc="6F8A6D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B1ABD"/>
    <w:multiLevelType w:val="hybridMultilevel"/>
    <w:tmpl w:val="941A3C42"/>
    <w:lvl w:ilvl="0" w:tplc="16BA1DC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AAD7816"/>
    <w:multiLevelType w:val="hybridMultilevel"/>
    <w:tmpl w:val="07BE7A2C"/>
    <w:lvl w:ilvl="0" w:tplc="C7CA3CAC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3">
    <w:nsid w:val="31653427"/>
    <w:multiLevelType w:val="hybridMultilevel"/>
    <w:tmpl w:val="AAECBF5A"/>
    <w:lvl w:ilvl="0" w:tplc="D0444C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38D5B5C"/>
    <w:multiLevelType w:val="hybridMultilevel"/>
    <w:tmpl w:val="1E9C93CA"/>
    <w:lvl w:ilvl="0" w:tplc="A042988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3D22AA8"/>
    <w:multiLevelType w:val="hybridMultilevel"/>
    <w:tmpl w:val="3ECEC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B1264D"/>
    <w:multiLevelType w:val="hybridMultilevel"/>
    <w:tmpl w:val="BD26E93A"/>
    <w:lvl w:ilvl="0" w:tplc="3A4A75A6">
      <w:start w:val="1"/>
      <w:numFmt w:val="lowerLetter"/>
      <w:lvlText w:val="%1)"/>
      <w:lvlJc w:val="left"/>
      <w:pPr>
        <w:ind w:left="-1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600" w:hanging="360"/>
      </w:pPr>
    </w:lvl>
    <w:lvl w:ilvl="2" w:tplc="041B001B" w:tentative="1">
      <w:start w:val="1"/>
      <w:numFmt w:val="lowerRoman"/>
      <w:lvlText w:val="%3."/>
      <w:lvlJc w:val="right"/>
      <w:pPr>
        <w:ind w:left="1320" w:hanging="180"/>
      </w:pPr>
    </w:lvl>
    <w:lvl w:ilvl="3" w:tplc="041B000F" w:tentative="1">
      <w:start w:val="1"/>
      <w:numFmt w:val="decimal"/>
      <w:lvlText w:val="%4."/>
      <w:lvlJc w:val="left"/>
      <w:pPr>
        <w:ind w:left="2040" w:hanging="360"/>
      </w:pPr>
    </w:lvl>
    <w:lvl w:ilvl="4" w:tplc="041B0019" w:tentative="1">
      <w:start w:val="1"/>
      <w:numFmt w:val="lowerLetter"/>
      <w:lvlText w:val="%5."/>
      <w:lvlJc w:val="left"/>
      <w:pPr>
        <w:ind w:left="2760" w:hanging="360"/>
      </w:pPr>
    </w:lvl>
    <w:lvl w:ilvl="5" w:tplc="041B001B" w:tentative="1">
      <w:start w:val="1"/>
      <w:numFmt w:val="lowerRoman"/>
      <w:lvlText w:val="%6."/>
      <w:lvlJc w:val="right"/>
      <w:pPr>
        <w:ind w:left="3480" w:hanging="180"/>
      </w:pPr>
    </w:lvl>
    <w:lvl w:ilvl="6" w:tplc="041B000F" w:tentative="1">
      <w:start w:val="1"/>
      <w:numFmt w:val="decimal"/>
      <w:lvlText w:val="%7."/>
      <w:lvlJc w:val="left"/>
      <w:pPr>
        <w:ind w:left="4200" w:hanging="360"/>
      </w:pPr>
    </w:lvl>
    <w:lvl w:ilvl="7" w:tplc="041B0019" w:tentative="1">
      <w:start w:val="1"/>
      <w:numFmt w:val="lowerLetter"/>
      <w:lvlText w:val="%8."/>
      <w:lvlJc w:val="left"/>
      <w:pPr>
        <w:ind w:left="4920" w:hanging="360"/>
      </w:pPr>
    </w:lvl>
    <w:lvl w:ilvl="8" w:tplc="041B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7">
    <w:nsid w:val="35037B45"/>
    <w:multiLevelType w:val="hybridMultilevel"/>
    <w:tmpl w:val="A2286A04"/>
    <w:lvl w:ilvl="0" w:tplc="F4483062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350B306E"/>
    <w:multiLevelType w:val="hybridMultilevel"/>
    <w:tmpl w:val="B3844F9E"/>
    <w:lvl w:ilvl="0" w:tplc="F8CA17A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9">
    <w:nsid w:val="3551201F"/>
    <w:multiLevelType w:val="hybridMultilevel"/>
    <w:tmpl w:val="C5608C6A"/>
    <w:lvl w:ilvl="0" w:tplc="EDC40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D1F06"/>
    <w:multiLevelType w:val="hybridMultilevel"/>
    <w:tmpl w:val="16CA823A"/>
    <w:lvl w:ilvl="0" w:tplc="8F22997E">
      <w:start w:val="2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859705A"/>
    <w:multiLevelType w:val="hybridMultilevel"/>
    <w:tmpl w:val="1154061C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3A2D0331"/>
    <w:multiLevelType w:val="hybridMultilevel"/>
    <w:tmpl w:val="B2062802"/>
    <w:lvl w:ilvl="0" w:tplc="6F8E2DF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952903"/>
    <w:multiLevelType w:val="hybridMultilevel"/>
    <w:tmpl w:val="02CEF2D4"/>
    <w:lvl w:ilvl="0" w:tplc="3ED4D5FE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41FB0D80"/>
    <w:multiLevelType w:val="hybridMultilevel"/>
    <w:tmpl w:val="7C5088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D7188"/>
    <w:multiLevelType w:val="hybridMultilevel"/>
    <w:tmpl w:val="54C43A46"/>
    <w:lvl w:ilvl="0" w:tplc="298074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4252039C"/>
    <w:multiLevelType w:val="hybridMultilevel"/>
    <w:tmpl w:val="B094B464"/>
    <w:lvl w:ilvl="0" w:tplc="1DD25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F05105"/>
    <w:multiLevelType w:val="multilevel"/>
    <w:tmpl w:val="CF4AFE86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4841266F"/>
    <w:multiLevelType w:val="hybridMultilevel"/>
    <w:tmpl w:val="CA6874D4"/>
    <w:lvl w:ilvl="0" w:tplc="B134AA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49557C7A"/>
    <w:multiLevelType w:val="hybridMultilevel"/>
    <w:tmpl w:val="8DA22208"/>
    <w:lvl w:ilvl="0" w:tplc="200481E4">
      <w:start w:val="1"/>
      <w:numFmt w:val="lowerLetter"/>
      <w:lvlText w:val="%1)"/>
      <w:lvlJc w:val="left"/>
      <w:pPr>
        <w:ind w:left="4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40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1649F4"/>
    <w:multiLevelType w:val="hybridMultilevel"/>
    <w:tmpl w:val="CF021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61748E"/>
    <w:multiLevelType w:val="hybridMultilevel"/>
    <w:tmpl w:val="2E8646BA"/>
    <w:lvl w:ilvl="0" w:tplc="041B0015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1029EE"/>
    <w:multiLevelType w:val="hybridMultilevel"/>
    <w:tmpl w:val="048A6ECE"/>
    <w:lvl w:ilvl="0" w:tplc="041B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3C54E4AA">
      <w:start w:val="1"/>
      <w:numFmt w:val="lowerLetter"/>
      <w:lvlText w:val="%2)"/>
      <w:lvlJc w:val="left"/>
      <w:pPr>
        <w:ind w:left="-120" w:hanging="360"/>
      </w:pPr>
      <w:rPr>
        <w:rFonts w:ascii="Times New Roman" w:eastAsia="Times New Roman" w:hAnsi="Times New Roman" w:cs="Times New Roman"/>
      </w:rPr>
    </w:lvl>
    <w:lvl w:ilvl="2" w:tplc="650E5184">
      <w:start w:val="11"/>
      <w:numFmt w:val="upperRoman"/>
      <w:lvlText w:val="%3."/>
      <w:lvlJc w:val="left"/>
      <w:pPr>
        <w:ind w:left="1140" w:hanging="72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44">
    <w:nsid w:val="61EE3DD1"/>
    <w:multiLevelType w:val="hybridMultilevel"/>
    <w:tmpl w:val="E7E02B6C"/>
    <w:lvl w:ilvl="0" w:tplc="1A905F9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0B678B"/>
    <w:multiLevelType w:val="hybridMultilevel"/>
    <w:tmpl w:val="F03CC870"/>
    <w:lvl w:ilvl="0" w:tplc="C99CE5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AA0089"/>
    <w:multiLevelType w:val="hybridMultilevel"/>
    <w:tmpl w:val="B1687F8E"/>
    <w:lvl w:ilvl="0" w:tplc="A73C4D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72342"/>
    <w:multiLevelType w:val="hybridMultilevel"/>
    <w:tmpl w:val="0B7A9B26"/>
    <w:lvl w:ilvl="0" w:tplc="A7D87BC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8">
    <w:nsid w:val="77B47BA2"/>
    <w:multiLevelType w:val="hybridMultilevel"/>
    <w:tmpl w:val="B422F166"/>
    <w:lvl w:ilvl="0" w:tplc="D20249AC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1"/>
  </w:num>
  <w:num w:numId="10">
    <w:abstractNumId w:val="22"/>
  </w:num>
  <w:num w:numId="11">
    <w:abstractNumId w:val="45"/>
  </w:num>
  <w:num w:numId="12">
    <w:abstractNumId w:val="16"/>
  </w:num>
  <w:num w:numId="13">
    <w:abstractNumId w:val="10"/>
  </w:num>
  <w:num w:numId="14">
    <w:abstractNumId w:val="39"/>
  </w:num>
  <w:num w:numId="15">
    <w:abstractNumId w:val="28"/>
  </w:num>
  <w:num w:numId="16">
    <w:abstractNumId w:val="4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4"/>
  </w:num>
  <w:num w:numId="20">
    <w:abstractNumId w:val="38"/>
  </w:num>
  <w:num w:numId="21">
    <w:abstractNumId w:val="37"/>
  </w:num>
  <w:num w:numId="22">
    <w:abstractNumId w:val="44"/>
  </w:num>
  <w:num w:numId="23">
    <w:abstractNumId w:val="15"/>
  </w:num>
  <w:num w:numId="24">
    <w:abstractNumId w:val="48"/>
  </w:num>
  <w:num w:numId="25">
    <w:abstractNumId w:val="32"/>
  </w:num>
  <w:num w:numId="26">
    <w:abstractNumId w:val="25"/>
  </w:num>
  <w:num w:numId="27">
    <w:abstractNumId w:val="30"/>
  </w:num>
  <w:num w:numId="28">
    <w:abstractNumId w:val="20"/>
  </w:num>
  <w:num w:numId="29">
    <w:abstractNumId w:val="36"/>
  </w:num>
  <w:num w:numId="30">
    <w:abstractNumId w:val="12"/>
  </w:num>
  <w:num w:numId="31">
    <w:abstractNumId w:val="33"/>
  </w:num>
  <w:num w:numId="32">
    <w:abstractNumId w:val="27"/>
  </w:num>
  <w:num w:numId="33">
    <w:abstractNumId w:val="29"/>
  </w:num>
  <w:num w:numId="34">
    <w:abstractNumId w:val="21"/>
  </w:num>
  <w:num w:numId="35">
    <w:abstractNumId w:val="17"/>
  </w:num>
  <w:num w:numId="36">
    <w:abstractNumId w:val="23"/>
  </w:num>
  <w:num w:numId="37">
    <w:abstractNumId w:val="35"/>
  </w:num>
  <w:num w:numId="38">
    <w:abstractNumId w:val="18"/>
  </w:num>
  <w:num w:numId="39">
    <w:abstractNumId w:val="42"/>
  </w:num>
  <w:num w:numId="40">
    <w:abstractNumId w:val="46"/>
  </w:num>
  <w:num w:numId="41">
    <w:abstractNumId w:val="24"/>
  </w:num>
  <w:num w:numId="42">
    <w:abstractNumId w:val="47"/>
  </w:num>
  <w:num w:numId="43">
    <w:abstractNumId w:val="9"/>
  </w:num>
  <w:num w:numId="44">
    <w:abstractNumId w:val="34"/>
  </w:num>
  <w:num w:numId="45">
    <w:abstractNumId w:val="13"/>
  </w:num>
  <w:num w:numId="46">
    <w:abstractNumId w:val="19"/>
  </w:num>
  <w:num w:numId="47">
    <w:abstractNumId w:val="8"/>
  </w:num>
  <w:num w:numId="48">
    <w:abstractNumId w:val="26"/>
  </w:num>
  <w:num w:numId="4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2"/>
    <w:rsid w:val="00000043"/>
    <w:rsid w:val="00000883"/>
    <w:rsid w:val="00001BFD"/>
    <w:rsid w:val="000042DC"/>
    <w:rsid w:val="00006C2F"/>
    <w:rsid w:val="00010E57"/>
    <w:rsid w:val="0002085E"/>
    <w:rsid w:val="0002088E"/>
    <w:rsid w:val="00020E07"/>
    <w:rsid w:val="00021D45"/>
    <w:rsid w:val="0002384E"/>
    <w:rsid w:val="0003051E"/>
    <w:rsid w:val="00035316"/>
    <w:rsid w:val="00035CDD"/>
    <w:rsid w:val="00035D83"/>
    <w:rsid w:val="000414AB"/>
    <w:rsid w:val="00043018"/>
    <w:rsid w:val="0004349F"/>
    <w:rsid w:val="00043B22"/>
    <w:rsid w:val="000457EE"/>
    <w:rsid w:val="0004716E"/>
    <w:rsid w:val="00047E89"/>
    <w:rsid w:val="00052286"/>
    <w:rsid w:val="0005303D"/>
    <w:rsid w:val="00054062"/>
    <w:rsid w:val="0005564B"/>
    <w:rsid w:val="00056FDD"/>
    <w:rsid w:val="00057852"/>
    <w:rsid w:val="00061CD3"/>
    <w:rsid w:val="00061E36"/>
    <w:rsid w:val="00062CC5"/>
    <w:rsid w:val="000677FE"/>
    <w:rsid w:val="00070786"/>
    <w:rsid w:val="00072BA5"/>
    <w:rsid w:val="00073381"/>
    <w:rsid w:val="00073F4C"/>
    <w:rsid w:val="00081C37"/>
    <w:rsid w:val="00091C65"/>
    <w:rsid w:val="000975E9"/>
    <w:rsid w:val="00097ADB"/>
    <w:rsid w:val="000A13C7"/>
    <w:rsid w:val="000A37CD"/>
    <w:rsid w:val="000A3D14"/>
    <w:rsid w:val="000A71F1"/>
    <w:rsid w:val="000A7894"/>
    <w:rsid w:val="000B016D"/>
    <w:rsid w:val="000B045C"/>
    <w:rsid w:val="000B3249"/>
    <w:rsid w:val="000B3CF9"/>
    <w:rsid w:val="000C00E8"/>
    <w:rsid w:val="000C127C"/>
    <w:rsid w:val="000C386E"/>
    <w:rsid w:val="000D0748"/>
    <w:rsid w:val="000D1179"/>
    <w:rsid w:val="000D1607"/>
    <w:rsid w:val="000D1B22"/>
    <w:rsid w:val="000D1D39"/>
    <w:rsid w:val="000D1EE2"/>
    <w:rsid w:val="000D3339"/>
    <w:rsid w:val="000D6BA2"/>
    <w:rsid w:val="000D6E2D"/>
    <w:rsid w:val="000E01FE"/>
    <w:rsid w:val="000E10F4"/>
    <w:rsid w:val="000E1F1D"/>
    <w:rsid w:val="000F5FB0"/>
    <w:rsid w:val="00102E67"/>
    <w:rsid w:val="00103B0B"/>
    <w:rsid w:val="00104764"/>
    <w:rsid w:val="001059B4"/>
    <w:rsid w:val="001077B9"/>
    <w:rsid w:val="00110DF1"/>
    <w:rsid w:val="001134CB"/>
    <w:rsid w:val="00113FF5"/>
    <w:rsid w:val="00117717"/>
    <w:rsid w:val="00120FA5"/>
    <w:rsid w:val="00124887"/>
    <w:rsid w:val="00126AB5"/>
    <w:rsid w:val="001352E6"/>
    <w:rsid w:val="00135812"/>
    <w:rsid w:val="00137D04"/>
    <w:rsid w:val="001412BB"/>
    <w:rsid w:val="00141C8B"/>
    <w:rsid w:val="00144B10"/>
    <w:rsid w:val="00145301"/>
    <w:rsid w:val="00145DB0"/>
    <w:rsid w:val="00150D73"/>
    <w:rsid w:val="00154BAD"/>
    <w:rsid w:val="0015552E"/>
    <w:rsid w:val="00160759"/>
    <w:rsid w:val="001612BE"/>
    <w:rsid w:val="00164429"/>
    <w:rsid w:val="00167FE7"/>
    <w:rsid w:val="0017443A"/>
    <w:rsid w:val="001752A5"/>
    <w:rsid w:val="00175A7E"/>
    <w:rsid w:val="001764E5"/>
    <w:rsid w:val="0018434C"/>
    <w:rsid w:val="00185AB5"/>
    <w:rsid w:val="00192188"/>
    <w:rsid w:val="00192487"/>
    <w:rsid w:val="001971AE"/>
    <w:rsid w:val="001A2F02"/>
    <w:rsid w:val="001A4B39"/>
    <w:rsid w:val="001A7216"/>
    <w:rsid w:val="001B3D46"/>
    <w:rsid w:val="001B4797"/>
    <w:rsid w:val="001B4E49"/>
    <w:rsid w:val="001B5FA0"/>
    <w:rsid w:val="001C679E"/>
    <w:rsid w:val="001C7DF9"/>
    <w:rsid w:val="001D0327"/>
    <w:rsid w:val="001E33D1"/>
    <w:rsid w:val="001F0773"/>
    <w:rsid w:val="001F1965"/>
    <w:rsid w:val="001F32FB"/>
    <w:rsid w:val="001F6842"/>
    <w:rsid w:val="002019D6"/>
    <w:rsid w:val="00203136"/>
    <w:rsid w:val="00204379"/>
    <w:rsid w:val="0021195A"/>
    <w:rsid w:val="00213FC7"/>
    <w:rsid w:val="00216331"/>
    <w:rsid w:val="00217C4D"/>
    <w:rsid w:val="00220534"/>
    <w:rsid w:val="00222754"/>
    <w:rsid w:val="00232EC6"/>
    <w:rsid w:val="00236807"/>
    <w:rsid w:val="00236F43"/>
    <w:rsid w:val="002371D7"/>
    <w:rsid w:val="00241828"/>
    <w:rsid w:val="0024211D"/>
    <w:rsid w:val="0025027C"/>
    <w:rsid w:val="002534A3"/>
    <w:rsid w:val="00260B6D"/>
    <w:rsid w:val="002659E2"/>
    <w:rsid w:val="00267D00"/>
    <w:rsid w:val="00270D3E"/>
    <w:rsid w:val="002730E1"/>
    <w:rsid w:val="00273967"/>
    <w:rsid w:val="00282CA3"/>
    <w:rsid w:val="0028447F"/>
    <w:rsid w:val="0028504B"/>
    <w:rsid w:val="002870AB"/>
    <w:rsid w:val="00287CA4"/>
    <w:rsid w:val="00293020"/>
    <w:rsid w:val="00294387"/>
    <w:rsid w:val="00296106"/>
    <w:rsid w:val="00296B47"/>
    <w:rsid w:val="002A3162"/>
    <w:rsid w:val="002A510F"/>
    <w:rsid w:val="002A51C6"/>
    <w:rsid w:val="002A6C2B"/>
    <w:rsid w:val="002A7493"/>
    <w:rsid w:val="002A7F25"/>
    <w:rsid w:val="002B1E73"/>
    <w:rsid w:val="002B28D9"/>
    <w:rsid w:val="002B3139"/>
    <w:rsid w:val="002B35BC"/>
    <w:rsid w:val="002B47D5"/>
    <w:rsid w:val="002B5166"/>
    <w:rsid w:val="002B5587"/>
    <w:rsid w:val="002B653A"/>
    <w:rsid w:val="002C0B55"/>
    <w:rsid w:val="002C12E5"/>
    <w:rsid w:val="002C14BE"/>
    <w:rsid w:val="002C19A4"/>
    <w:rsid w:val="002C1ACF"/>
    <w:rsid w:val="002C5FAC"/>
    <w:rsid w:val="002D1B9C"/>
    <w:rsid w:val="002E00F5"/>
    <w:rsid w:val="002E494E"/>
    <w:rsid w:val="002E4E74"/>
    <w:rsid w:val="002E737E"/>
    <w:rsid w:val="002E76C4"/>
    <w:rsid w:val="002F5A61"/>
    <w:rsid w:val="002F6868"/>
    <w:rsid w:val="002F7FF6"/>
    <w:rsid w:val="00300E6D"/>
    <w:rsid w:val="003022D5"/>
    <w:rsid w:val="00303CF9"/>
    <w:rsid w:val="00305679"/>
    <w:rsid w:val="003065EB"/>
    <w:rsid w:val="003106C8"/>
    <w:rsid w:val="00311F19"/>
    <w:rsid w:val="0031322B"/>
    <w:rsid w:val="00315D65"/>
    <w:rsid w:val="00317354"/>
    <w:rsid w:val="00320DE2"/>
    <w:rsid w:val="00322F87"/>
    <w:rsid w:val="003267D1"/>
    <w:rsid w:val="00327EDF"/>
    <w:rsid w:val="00330218"/>
    <w:rsid w:val="00332B68"/>
    <w:rsid w:val="00334FDC"/>
    <w:rsid w:val="00342F2C"/>
    <w:rsid w:val="003432FE"/>
    <w:rsid w:val="00345445"/>
    <w:rsid w:val="0035014C"/>
    <w:rsid w:val="00351F67"/>
    <w:rsid w:val="00355AEF"/>
    <w:rsid w:val="00356215"/>
    <w:rsid w:val="00365B66"/>
    <w:rsid w:val="00372D2E"/>
    <w:rsid w:val="0037367D"/>
    <w:rsid w:val="003743D6"/>
    <w:rsid w:val="00374B78"/>
    <w:rsid w:val="00374C05"/>
    <w:rsid w:val="003755CA"/>
    <w:rsid w:val="00377D15"/>
    <w:rsid w:val="00383A82"/>
    <w:rsid w:val="0038421A"/>
    <w:rsid w:val="00385640"/>
    <w:rsid w:val="00385E91"/>
    <w:rsid w:val="00386A26"/>
    <w:rsid w:val="0038782A"/>
    <w:rsid w:val="003952AE"/>
    <w:rsid w:val="00395A4A"/>
    <w:rsid w:val="0039672C"/>
    <w:rsid w:val="003A24CA"/>
    <w:rsid w:val="003A38BF"/>
    <w:rsid w:val="003A6990"/>
    <w:rsid w:val="003A7B63"/>
    <w:rsid w:val="003B64BC"/>
    <w:rsid w:val="003C05F7"/>
    <w:rsid w:val="003C20F4"/>
    <w:rsid w:val="003C6D51"/>
    <w:rsid w:val="003D33A2"/>
    <w:rsid w:val="003D4CBA"/>
    <w:rsid w:val="003E06E5"/>
    <w:rsid w:val="003E1A6E"/>
    <w:rsid w:val="003E244C"/>
    <w:rsid w:val="003E469C"/>
    <w:rsid w:val="003E587B"/>
    <w:rsid w:val="003E7A0C"/>
    <w:rsid w:val="003F124C"/>
    <w:rsid w:val="003F1493"/>
    <w:rsid w:val="003F17B3"/>
    <w:rsid w:val="003F24F2"/>
    <w:rsid w:val="003F297F"/>
    <w:rsid w:val="00401AD5"/>
    <w:rsid w:val="00410205"/>
    <w:rsid w:val="0041248E"/>
    <w:rsid w:val="00412B92"/>
    <w:rsid w:val="004145D0"/>
    <w:rsid w:val="00420ADD"/>
    <w:rsid w:val="0042765D"/>
    <w:rsid w:val="00435C83"/>
    <w:rsid w:val="00436048"/>
    <w:rsid w:val="004447C7"/>
    <w:rsid w:val="004457BA"/>
    <w:rsid w:val="004479B8"/>
    <w:rsid w:val="0045112D"/>
    <w:rsid w:val="00453757"/>
    <w:rsid w:val="0045623A"/>
    <w:rsid w:val="004620FE"/>
    <w:rsid w:val="004621A5"/>
    <w:rsid w:val="004621B3"/>
    <w:rsid w:val="004636BC"/>
    <w:rsid w:val="00463A36"/>
    <w:rsid w:val="004649F9"/>
    <w:rsid w:val="00470BEB"/>
    <w:rsid w:val="00471A0C"/>
    <w:rsid w:val="00481B18"/>
    <w:rsid w:val="00481CE8"/>
    <w:rsid w:val="00483828"/>
    <w:rsid w:val="004870C0"/>
    <w:rsid w:val="00487265"/>
    <w:rsid w:val="004926A7"/>
    <w:rsid w:val="0049405A"/>
    <w:rsid w:val="0049611D"/>
    <w:rsid w:val="004A0523"/>
    <w:rsid w:val="004A05AD"/>
    <w:rsid w:val="004A1B54"/>
    <w:rsid w:val="004A49CA"/>
    <w:rsid w:val="004A6E59"/>
    <w:rsid w:val="004C095A"/>
    <w:rsid w:val="004C15AF"/>
    <w:rsid w:val="004C19DD"/>
    <w:rsid w:val="004C2896"/>
    <w:rsid w:val="004C5417"/>
    <w:rsid w:val="004D09D4"/>
    <w:rsid w:val="004D191A"/>
    <w:rsid w:val="004D7C2B"/>
    <w:rsid w:val="004E2BF6"/>
    <w:rsid w:val="004F12EE"/>
    <w:rsid w:val="004F1904"/>
    <w:rsid w:val="0050117C"/>
    <w:rsid w:val="00501CEF"/>
    <w:rsid w:val="00504A2E"/>
    <w:rsid w:val="00510EC1"/>
    <w:rsid w:val="00513B96"/>
    <w:rsid w:val="00517D57"/>
    <w:rsid w:val="005215C7"/>
    <w:rsid w:val="00524BD5"/>
    <w:rsid w:val="00524EEE"/>
    <w:rsid w:val="00531978"/>
    <w:rsid w:val="00532250"/>
    <w:rsid w:val="005339CC"/>
    <w:rsid w:val="00543800"/>
    <w:rsid w:val="005442F6"/>
    <w:rsid w:val="00547D53"/>
    <w:rsid w:val="00552192"/>
    <w:rsid w:val="00552378"/>
    <w:rsid w:val="00554405"/>
    <w:rsid w:val="00557BEC"/>
    <w:rsid w:val="00560735"/>
    <w:rsid w:val="005655B3"/>
    <w:rsid w:val="00566C94"/>
    <w:rsid w:val="00567144"/>
    <w:rsid w:val="0056737F"/>
    <w:rsid w:val="00572E7A"/>
    <w:rsid w:val="00576928"/>
    <w:rsid w:val="005778AA"/>
    <w:rsid w:val="0058308E"/>
    <w:rsid w:val="00584296"/>
    <w:rsid w:val="005854A8"/>
    <w:rsid w:val="005872D4"/>
    <w:rsid w:val="0059510B"/>
    <w:rsid w:val="0059794A"/>
    <w:rsid w:val="005A125D"/>
    <w:rsid w:val="005A17B5"/>
    <w:rsid w:val="005A21B6"/>
    <w:rsid w:val="005A59F4"/>
    <w:rsid w:val="005A77B8"/>
    <w:rsid w:val="005A78E3"/>
    <w:rsid w:val="005B092F"/>
    <w:rsid w:val="005B2CCC"/>
    <w:rsid w:val="005B2FC8"/>
    <w:rsid w:val="005B7A34"/>
    <w:rsid w:val="005B7EF2"/>
    <w:rsid w:val="005C0A7E"/>
    <w:rsid w:val="005C175A"/>
    <w:rsid w:val="005C30DB"/>
    <w:rsid w:val="005C5D8B"/>
    <w:rsid w:val="005C651D"/>
    <w:rsid w:val="005D09E9"/>
    <w:rsid w:val="005D7A2D"/>
    <w:rsid w:val="005E354A"/>
    <w:rsid w:val="005E7769"/>
    <w:rsid w:val="005F1F9B"/>
    <w:rsid w:val="005F4FE5"/>
    <w:rsid w:val="005F532A"/>
    <w:rsid w:val="005F5720"/>
    <w:rsid w:val="005F5A13"/>
    <w:rsid w:val="00600A13"/>
    <w:rsid w:val="00601C02"/>
    <w:rsid w:val="00603097"/>
    <w:rsid w:val="00607902"/>
    <w:rsid w:val="00607B3E"/>
    <w:rsid w:val="00610E11"/>
    <w:rsid w:val="00617186"/>
    <w:rsid w:val="00620BEA"/>
    <w:rsid w:val="00621022"/>
    <w:rsid w:val="00623413"/>
    <w:rsid w:val="006252CF"/>
    <w:rsid w:val="00625F1C"/>
    <w:rsid w:val="0062606F"/>
    <w:rsid w:val="00632A64"/>
    <w:rsid w:val="0063443B"/>
    <w:rsid w:val="00634752"/>
    <w:rsid w:val="00635EC8"/>
    <w:rsid w:val="00636F1F"/>
    <w:rsid w:val="0064037E"/>
    <w:rsid w:val="006407D1"/>
    <w:rsid w:val="006429A1"/>
    <w:rsid w:val="00642A27"/>
    <w:rsid w:val="00643F20"/>
    <w:rsid w:val="00644A8D"/>
    <w:rsid w:val="006452A5"/>
    <w:rsid w:val="0064741F"/>
    <w:rsid w:val="006524B3"/>
    <w:rsid w:val="00652FF5"/>
    <w:rsid w:val="00654590"/>
    <w:rsid w:val="00654D8E"/>
    <w:rsid w:val="00655E79"/>
    <w:rsid w:val="00660B44"/>
    <w:rsid w:val="00661F06"/>
    <w:rsid w:val="00661FBB"/>
    <w:rsid w:val="00664147"/>
    <w:rsid w:val="0066473F"/>
    <w:rsid w:val="00664F15"/>
    <w:rsid w:val="00665485"/>
    <w:rsid w:val="00665647"/>
    <w:rsid w:val="00666331"/>
    <w:rsid w:val="00671C3F"/>
    <w:rsid w:val="00672201"/>
    <w:rsid w:val="00672AAA"/>
    <w:rsid w:val="00673E03"/>
    <w:rsid w:val="00676038"/>
    <w:rsid w:val="006814B5"/>
    <w:rsid w:val="0068239E"/>
    <w:rsid w:val="00685743"/>
    <w:rsid w:val="00685EA4"/>
    <w:rsid w:val="006912F1"/>
    <w:rsid w:val="00695317"/>
    <w:rsid w:val="00696F33"/>
    <w:rsid w:val="00697044"/>
    <w:rsid w:val="0069764B"/>
    <w:rsid w:val="0069770C"/>
    <w:rsid w:val="00697CC4"/>
    <w:rsid w:val="006A12A1"/>
    <w:rsid w:val="006A50FE"/>
    <w:rsid w:val="006A7495"/>
    <w:rsid w:val="006B2CEF"/>
    <w:rsid w:val="006B3726"/>
    <w:rsid w:val="006B5516"/>
    <w:rsid w:val="006B7AED"/>
    <w:rsid w:val="006C16FB"/>
    <w:rsid w:val="006D051E"/>
    <w:rsid w:val="006D3B4F"/>
    <w:rsid w:val="006E1AF3"/>
    <w:rsid w:val="006F3AC4"/>
    <w:rsid w:val="006F3C7B"/>
    <w:rsid w:val="00701EBD"/>
    <w:rsid w:val="00703A64"/>
    <w:rsid w:val="00703F37"/>
    <w:rsid w:val="00710F77"/>
    <w:rsid w:val="00711000"/>
    <w:rsid w:val="00711376"/>
    <w:rsid w:val="00711FBF"/>
    <w:rsid w:val="00712C91"/>
    <w:rsid w:val="00713362"/>
    <w:rsid w:val="007148DD"/>
    <w:rsid w:val="00716775"/>
    <w:rsid w:val="007173A0"/>
    <w:rsid w:val="0072177C"/>
    <w:rsid w:val="00722FCD"/>
    <w:rsid w:val="007339A4"/>
    <w:rsid w:val="00736949"/>
    <w:rsid w:val="007423BC"/>
    <w:rsid w:val="00743B9E"/>
    <w:rsid w:val="00744598"/>
    <w:rsid w:val="00750E66"/>
    <w:rsid w:val="00751F93"/>
    <w:rsid w:val="00752D0F"/>
    <w:rsid w:val="00756EF6"/>
    <w:rsid w:val="007655AF"/>
    <w:rsid w:val="00767A55"/>
    <w:rsid w:val="00767E5C"/>
    <w:rsid w:val="007751E3"/>
    <w:rsid w:val="007804F0"/>
    <w:rsid w:val="00781AD8"/>
    <w:rsid w:val="007822D3"/>
    <w:rsid w:val="00782BE5"/>
    <w:rsid w:val="00783381"/>
    <w:rsid w:val="007911C5"/>
    <w:rsid w:val="007978DF"/>
    <w:rsid w:val="00797F36"/>
    <w:rsid w:val="007A19C0"/>
    <w:rsid w:val="007A25B8"/>
    <w:rsid w:val="007A462B"/>
    <w:rsid w:val="007A5FFB"/>
    <w:rsid w:val="007B39A7"/>
    <w:rsid w:val="007B648E"/>
    <w:rsid w:val="007B6906"/>
    <w:rsid w:val="007C022F"/>
    <w:rsid w:val="007C0BBB"/>
    <w:rsid w:val="007C7DA2"/>
    <w:rsid w:val="007D10B2"/>
    <w:rsid w:val="007D19A6"/>
    <w:rsid w:val="007D2668"/>
    <w:rsid w:val="007D2A39"/>
    <w:rsid w:val="007D3DBF"/>
    <w:rsid w:val="007D51C1"/>
    <w:rsid w:val="007D6E60"/>
    <w:rsid w:val="007D736F"/>
    <w:rsid w:val="007E29C0"/>
    <w:rsid w:val="007E2C17"/>
    <w:rsid w:val="007E409D"/>
    <w:rsid w:val="007F0A13"/>
    <w:rsid w:val="007F170A"/>
    <w:rsid w:val="007F18FD"/>
    <w:rsid w:val="007F74F2"/>
    <w:rsid w:val="00801DD9"/>
    <w:rsid w:val="0080205E"/>
    <w:rsid w:val="008028E3"/>
    <w:rsid w:val="00805EC2"/>
    <w:rsid w:val="00807F48"/>
    <w:rsid w:val="00812224"/>
    <w:rsid w:val="008138DE"/>
    <w:rsid w:val="008149D0"/>
    <w:rsid w:val="008177FF"/>
    <w:rsid w:val="00821CAE"/>
    <w:rsid w:val="008222CA"/>
    <w:rsid w:val="008267C0"/>
    <w:rsid w:val="00830E44"/>
    <w:rsid w:val="008313D9"/>
    <w:rsid w:val="0083324D"/>
    <w:rsid w:val="00834BD0"/>
    <w:rsid w:val="00835EF4"/>
    <w:rsid w:val="0083616D"/>
    <w:rsid w:val="00836AFD"/>
    <w:rsid w:val="00837654"/>
    <w:rsid w:val="00841152"/>
    <w:rsid w:val="00844AAE"/>
    <w:rsid w:val="00856EC6"/>
    <w:rsid w:val="00857DBE"/>
    <w:rsid w:val="008608D3"/>
    <w:rsid w:val="00861CA4"/>
    <w:rsid w:val="00862B6B"/>
    <w:rsid w:val="0086320E"/>
    <w:rsid w:val="008634E6"/>
    <w:rsid w:val="00867991"/>
    <w:rsid w:val="00874B7D"/>
    <w:rsid w:val="00876789"/>
    <w:rsid w:val="00876A2C"/>
    <w:rsid w:val="008775A5"/>
    <w:rsid w:val="00881A3A"/>
    <w:rsid w:val="008832B4"/>
    <w:rsid w:val="00884BAB"/>
    <w:rsid w:val="00885930"/>
    <w:rsid w:val="0088767E"/>
    <w:rsid w:val="00890153"/>
    <w:rsid w:val="00893AF9"/>
    <w:rsid w:val="0089733C"/>
    <w:rsid w:val="008A04A0"/>
    <w:rsid w:val="008A32CF"/>
    <w:rsid w:val="008A5B6E"/>
    <w:rsid w:val="008A7E1D"/>
    <w:rsid w:val="008B3F92"/>
    <w:rsid w:val="008B446A"/>
    <w:rsid w:val="008B494C"/>
    <w:rsid w:val="008B52C8"/>
    <w:rsid w:val="008B5676"/>
    <w:rsid w:val="008B6248"/>
    <w:rsid w:val="008B69AC"/>
    <w:rsid w:val="008C0C28"/>
    <w:rsid w:val="008C1911"/>
    <w:rsid w:val="008C5A40"/>
    <w:rsid w:val="008C786A"/>
    <w:rsid w:val="008C7AA9"/>
    <w:rsid w:val="008D4461"/>
    <w:rsid w:val="008D75FA"/>
    <w:rsid w:val="008D771A"/>
    <w:rsid w:val="008E095F"/>
    <w:rsid w:val="008E2E14"/>
    <w:rsid w:val="008E3D9F"/>
    <w:rsid w:val="008E45F1"/>
    <w:rsid w:val="008E5560"/>
    <w:rsid w:val="008E5D78"/>
    <w:rsid w:val="008E7F2F"/>
    <w:rsid w:val="008E7FE4"/>
    <w:rsid w:val="008F0B7D"/>
    <w:rsid w:val="008F1386"/>
    <w:rsid w:val="008F3E1B"/>
    <w:rsid w:val="00902C17"/>
    <w:rsid w:val="0090676E"/>
    <w:rsid w:val="0091077E"/>
    <w:rsid w:val="00911371"/>
    <w:rsid w:val="00912CA9"/>
    <w:rsid w:val="00913BD8"/>
    <w:rsid w:val="0091539C"/>
    <w:rsid w:val="00925F2A"/>
    <w:rsid w:val="0092641C"/>
    <w:rsid w:val="00927DC4"/>
    <w:rsid w:val="00930810"/>
    <w:rsid w:val="0093348D"/>
    <w:rsid w:val="00937C12"/>
    <w:rsid w:val="009435C7"/>
    <w:rsid w:val="009438C7"/>
    <w:rsid w:val="00945E72"/>
    <w:rsid w:val="009516AE"/>
    <w:rsid w:val="00955F3D"/>
    <w:rsid w:val="00957646"/>
    <w:rsid w:val="00964C6C"/>
    <w:rsid w:val="0096500D"/>
    <w:rsid w:val="00980D5C"/>
    <w:rsid w:val="00981250"/>
    <w:rsid w:val="00982586"/>
    <w:rsid w:val="00982D18"/>
    <w:rsid w:val="00983D74"/>
    <w:rsid w:val="009864F8"/>
    <w:rsid w:val="00990107"/>
    <w:rsid w:val="009927F1"/>
    <w:rsid w:val="00995C5D"/>
    <w:rsid w:val="00996294"/>
    <w:rsid w:val="00997792"/>
    <w:rsid w:val="009A09B1"/>
    <w:rsid w:val="009A17D5"/>
    <w:rsid w:val="009A5DE8"/>
    <w:rsid w:val="009A61B4"/>
    <w:rsid w:val="009A6F08"/>
    <w:rsid w:val="009B5120"/>
    <w:rsid w:val="009B5946"/>
    <w:rsid w:val="009B5DA5"/>
    <w:rsid w:val="009C1A4A"/>
    <w:rsid w:val="009C6FDC"/>
    <w:rsid w:val="009C78A1"/>
    <w:rsid w:val="009D1CC3"/>
    <w:rsid w:val="009D2436"/>
    <w:rsid w:val="009D777C"/>
    <w:rsid w:val="009D7AD9"/>
    <w:rsid w:val="009D7F40"/>
    <w:rsid w:val="009E1E8C"/>
    <w:rsid w:val="009E3265"/>
    <w:rsid w:val="009E33D1"/>
    <w:rsid w:val="009E5EDC"/>
    <w:rsid w:val="009F21AF"/>
    <w:rsid w:val="009F2203"/>
    <w:rsid w:val="009F44B5"/>
    <w:rsid w:val="009F584F"/>
    <w:rsid w:val="009F6B4B"/>
    <w:rsid w:val="00A0076B"/>
    <w:rsid w:val="00A11C95"/>
    <w:rsid w:val="00A138E0"/>
    <w:rsid w:val="00A152E6"/>
    <w:rsid w:val="00A15CCD"/>
    <w:rsid w:val="00A16DA8"/>
    <w:rsid w:val="00A230A4"/>
    <w:rsid w:val="00A23725"/>
    <w:rsid w:val="00A23827"/>
    <w:rsid w:val="00A26E75"/>
    <w:rsid w:val="00A279FC"/>
    <w:rsid w:val="00A36CF1"/>
    <w:rsid w:val="00A37FD0"/>
    <w:rsid w:val="00A438C2"/>
    <w:rsid w:val="00A46F44"/>
    <w:rsid w:val="00A53515"/>
    <w:rsid w:val="00A54561"/>
    <w:rsid w:val="00A60B6E"/>
    <w:rsid w:val="00A615EE"/>
    <w:rsid w:val="00A61745"/>
    <w:rsid w:val="00A623F7"/>
    <w:rsid w:val="00A66D86"/>
    <w:rsid w:val="00A70D6A"/>
    <w:rsid w:val="00A72B55"/>
    <w:rsid w:val="00A8486F"/>
    <w:rsid w:val="00A924BB"/>
    <w:rsid w:val="00A93405"/>
    <w:rsid w:val="00A95016"/>
    <w:rsid w:val="00A96177"/>
    <w:rsid w:val="00A9633D"/>
    <w:rsid w:val="00A964B3"/>
    <w:rsid w:val="00A9737A"/>
    <w:rsid w:val="00A97C5F"/>
    <w:rsid w:val="00AA1730"/>
    <w:rsid w:val="00AA44F0"/>
    <w:rsid w:val="00AA6B8D"/>
    <w:rsid w:val="00AA70E4"/>
    <w:rsid w:val="00AB1257"/>
    <w:rsid w:val="00AB367C"/>
    <w:rsid w:val="00AC0E43"/>
    <w:rsid w:val="00AC1282"/>
    <w:rsid w:val="00AC315D"/>
    <w:rsid w:val="00AC4D99"/>
    <w:rsid w:val="00AC542D"/>
    <w:rsid w:val="00AC632E"/>
    <w:rsid w:val="00AD1F67"/>
    <w:rsid w:val="00AD2779"/>
    <w:rsid w:val="00AD331B"/>
    <w:rsid w:val="00AD3561"/>
    <w:rsid w:val="00AD4393"/>
    <w:rsid w:val="00AE1AD7"/>
    <w:rsid w:val="00AE4BE7"/>
    <w:rsid w:val="00AF061E"/>
    <w:rsid w:val="00AF0F8B"/>
    <w:rsid w:val="00AF48B4"/>
    <w:rsid w:val="00B05C21"/>
    <w:rsid w:val="00B1072B"/>
    <w:rsid w:val="00B10B95"/>
    <w:rsid w:val="00B204AB"/>
    <w:rsid w:val="00B2106B"/>
    <w:rsid w:val="00B24906"/>
    <w:rsid w:val="00B314C0"/>
    <w:rsid w:val="00B3428B"/>
    <w:rsid w:val="00B415DD"/>
    <w:rsid w:val="00B46C51"/>
    <w:rsid w:val="00B46EC8"/>
    <w:rsid w:val="00B5047E"/>
    <w:rsid w:val="00B512D4"/>
    <w:rsid w:val="00B51B81"/>
    <w:rsid w:val="00B540D4"/>
    <w:rsid w:val="00B6096E"/>
    <w:rsid w:val="00B62776"/>
    <w:rsid w:val="00B638C6"/>
    <w:rsid w:val="00B63CA2"/>
    <w:rsid w:val="00B67CE9"/>
    <w:rsid w:val="00B70982"/>
    <w:rsid w:val="00B71A64"/>
    <w:rsid w:val="00B7648D"/>
    <w:rsid w:val="00B85207"/>
    <w:rsid w:val="00B871B4"/>
    <w:rsid w:val="00B93C8A"/>
    <w:rsid w:val="00B96687"/>
    <w:rsid w:val="00B96A5B"/>
    <w:rsid w:val="00B97701"/>
    <w:rsid w:val="00B97811"/>
    <w:rsid w:val="00B978F0"/>
    <w:rsid w:val="00BA110C"/>
    <w:rsid w:val="00BA206D"/>
    <w:rsid w:val="00BA2AC5"/>
    <w:rsid w:val="00BA6C11"/>
    <w:rsid w:val="00BB3280"/>
    <w:rsid w:val="00BB75F1"/>
    <w:rsid w:val="00BB7FF1"/>
    <w:rsid w:val="00BC0744"/>
    <w:rsid w:val="00BC2CE6"/>
    <w:rsid w:val="00BC38E6"/>
    <w:rsid w:val="00BD1548"/>
    <w:rsid w:val="00BD2757"/>
    <w:rsid w:val="00BD31BD"/>
    <w:rsid w:val="00BD6B60"/>
    <w:rsid w:val="00BE56CC"/>
    <w:rsid w:val="00BE5921"/>
    <w:rsid w:val="00BF20E4"/>
    <w:rsid w:val="00BF4EAA"/>
    <w:rsid w:val="00BF4F40"/>
    <w:rsid w:val="00BF674C"/>
    <w:rsid w:val="00C00FBA"/>
    <w:rsid w:val="00C01A10"/>
    <w:rsid w:val="00C037E8"/>
    <w:rsid w:val="00C10166"/>
    <w:rsid w:val="00C15375"/>
    <w:rsid w:val="00C16875"/>
    <w:rsid w:val="00C2186A"/>
    <w:rsid w:val="00C22598"/>
    <w:rsid w:val="00C25858"/>
    <w:rsid w:val="00C26CE0"/>
    <w:rsid w:val="00C27BB4"/>
    <w:rsid w:val="00C33562"/>
    <w:rsid w:val="00C41567"/>
    <w:rsid w:val="00C41734"/>
    <w:rsid w:val="00C4451A"/>
    <w:rsid w:val="00C45134"/>
    <w:rsid w:val="00C476D3"/>
    <w:rsid w:val="00C50B89"/>
    <w:rsid w:val="00C5322E"/>
    <w:rsid w:val="00C53560"/>
    <w:rsid w:val="00C54F13"/>
    <w:rsid w:val="00C57BB5"/>
    <w:rsid w:val="00C607FC"/>
    <w:rsid w:val="00C609D5"/>
    <w:rsid w:val="00C63D05"/>
    <w:rsid w:val="00C64C30"/>
    <w:rsid w:val="00C65912"/>
    <w:rsid w:val="00C66917"/>
    <w:rsid w:val="00C70D3D"/>
    <w:rsid w:val="00C7236E"/>
    <w:rsid w:val="00C730E6"/>
    <w:rsid w:val="00C77016"/>
    <w:rsid w:val="00C81BCC"/>
    <w:rsid w:val="00C86073"/>
    <w:rsid w:val="00C86490"/>
    <w:rsid w:val="00C869CD"/>
    <w:rsid w:val="00C8795A"/>
    <w:rsid w:val="00CA31DA"/>
    <w:rsid w:val="00CA3C53"/>
    <w:rsid w:val="00CA5607"/>
    <w:rsid w:val="00CA5960"/>
    <w:rsid w:val="00CA60F7"/>
    <w:rsid w:val="00CA7152"/>
    <w:rsid w:val="00CB1ADC"/>
    <w:rsid w:val="00CB4DE4"/>
    <w:rsid w:val="00CB509A"/>
    <w:rsid w:val="00CC1CC9"/>
    <w:rsid w:val="00CC44CC"/>
    <w:rsid w:val="00CC591C"/>
    <w:rsid w:val="00CC7263"/>
    <w:rsid w:val="00CD0344"/>
    <w:rsid w:val="00CD1715"/>
    <w:rsid w:val="00CD444C"/>
    <w:rsid w:val="00CD498E"/>
    <w:rsid w:val="00CD79B0"/>
    <w:rsid w:val="00CE146A"/>
    <w:rsid w:val="00CE308F"/>
    <w:rsid w:val="00CE6999"/>
    <w:rsid w:val="00CE6E1D"/>
    <w:rsid w:val="00CE7374"/>
    <w:rsid w:val="00CE76AB"/>
    <w:rsid w:val="00CF0312"/>
    <w:rsid w:val="00CF7347"/>
    <w:rsid w:val="00D04079"/>
    <w:rsid w:val="00D04490"/>
    <w:rsid w:val="00D06636"/>
    <w:rsid w:val="00D11516"/>
    <w:rsid w:val="00D13419"/>
    <w:rsid w:val="00D13C1F"/>
    <w:rsid w:val="00D158EA"/>
    <w:rsid w:val="00D15B0D"/>
    <w:rsid w:val="00D17283"/>
    <w:rsid w:val="00D2206D"/>
    <w:rsid w:val="00D223E1"/>
    <w:rsid w:val="00D249F8"/>
    <w:rsid w:val="00D25560"/>
    <w:rsid w:val="00D2639F"/>
    <w:rsid w:val="00D2679B"/>
    <w:rsid w:val="00D27160"/>
    <w:rsid w:val="00D31B2A"/>
    <w:rsid w:val="00D36229"/>
    <w:rsid w:val="00D36AC6"/>
    <w:rsid w:val="00D3739B"/>
    <w:rsid w:val="00D373F6"/>
    <w:rsid w:val="00D4214C"/>
    <w:rsid w:val="00D47E56"/>
    <w:rsid w:val="00D53565"/>
    <w:rsid w:val="00D54348"/>
    <w:rsid w:val="00D563CD"/>
    <w:rsid w:val="00D57E4B"/>
    <w:rsid w:val="00D627DE"/>
    <w:rsid w:val="00D66B87"/>
    <w:rsid w:val="00D71A96"/>
    <w:rsid w:val="00D73D69"/>
    <w:rsid w:val="00D802CC"/>
    <w:rsid w:val="00D806CA"/>
    <w:rsid w:val="00D849A6"/>
    <w:rsid w:val="00D90A18"/>
    <w:rsid w:val="00D90DC9"/>
    <w:rsid w:val="00D94E1E"/>
    <w:rsid w:val="00D96771"/>
    <w:rsid w:val="00DA03DB"/>
    <w:rsid w:val="00DA1EE4"/>
    <w:rsid w:val="00DA4DA3"/>
    <w:rsid w:val="00DA672D"/>
    <w:rsid w:val="00DB037B"/>
    <w:rsid w:val="00DB0ACA"/>
    <w:rsid w:val="00DB21BD"/>
    <w:rsid w:val="00DB2BC4"/>
    <w:rsid w:val="00DB7DD0"/>
    <w:rsid w:val="00DC2C28"/>
    <w:rsid w:val="00DC2EC5"/>
    <w:rsid w:val="00DC458D"/>
    <w:rsid w:val="00DD44B1"/>
    <w:rsid w:val="00DD5C31"/>
    <w:rsid w:val="00DE32ED"/>
    <w:rsid w:val="00DE3E37"/>
    <w:rsid w:val="00DE5A90"/>
    <w:rsid w:val="00DE7151"/>
    <w:rsid w:val="00DF36F2"/>
    <w:rsid w:val="00DF4F4B"/>
    <w:rsid w:val="00DF5D59"/>
    <w:rsid w:val="00DF7495"/>
    <w:rsid w:val="00E044FD"/>
    <w:rsid w:val="00E07C0E"/>
    <w:rsid w:val="00E10D36"/>
    <w:rsid w:val="00E130D2"/>
    <w:rsid w:val="00E208E9"/>
    <w:rsid w:val="00E27A46"/>
    <w:rsid w:val="00E323E0"/>
    <w:rsid w:val="00E342AF"/>
    <w:rsid w:val="00E3758F"/>
    <w:rsid w:val="00E4032C"/>
    <w:rsid w:val="00E42575"/>
    <w:rsid w:val="00E45A04"/>
    <w:rsid w:val="00E45D77"/>
    <w:rsid w:val="00E52BB2"/>
    <w:rsid w:val="00E53807"/>
    <w:rsid w:val="00E64D9F"/>
    <w:rsid w:val="00E70773"/>
    <w:rsid w:val="00E74E72"/>
    <w:rsid w:val="00E82973"/>
    <w:rsid w:val="00E82A87"/>
    <w:rsid w:val="00E847E2"/>
    <w:rsid w:val="00E8659B"/>
    <w:rsid w:val="00E87E11"/>
    <w:rsid w:val="00E967D6"/>
    <w:rsid w:val="00EA3829"/>
    <w:rsid w:val="00EA481A"/>
    <w:rsid w:val="00EA64A3"/>
    <w:rsid w:val="00EA667A"/>
    <w:rsid w:val="00EB159B"/>
    <w:rsid w:val="00EB3396"/>
    <w:rsid w:val="00EB515C"/>
    <w:rsid w:val="00EB6047"/>
    <w:rsid w:val="00EB63BB"/>
    <w:rsid w:val="00EC11DC"/>
    <w:rsid w:val="00EC58F0"/>
    <w:rsid w:val="00ED01D8"/>
    <w:rsid w:val="00ED23C8"/>
    <w:rsid w:val="00ED6351"/>
    <w:rsid w:val="00EE049F"/>
    <w:rsid w:val="00EE76D3"/>
    <w:rsid w:val="00EF0724"/>
    <w:rsid w:val="00EF1BD4"/>
    <w:rsid w:val="00EF20FE"/>
    <w:rsid w:val="00EF3F23"/>
    <w:rsid w:val="00EF41C7"/>
    <w:rsid w:val="00EF4468"/>
    <w:rsid w:val="00EF72C6"/>
    <w:rsid w:val="00EF795B"/>
    <w:rsid w:val="00F003FF"/>
    <w:rsid w:val="00F043FC"/>
    <w:rsid w:val="00F05242"/>
    <w:rsid w:val="00F13613"/>
    <w:rsid w:val="00F2075D"/>
    <w:rsid w:val="00F2332C"/>
    <w:rsid w:val="00F27A53"/>
    <w:rsid w:val="00F30173"/>
    <w:rsid w:val="00F3336E"/>
    <w:rsid w:val="00F35810"/>
    <w:rsid w:val="00F40A6D"/>
    <w:rsid w:val="00F4222E"/>
    <w:rsid w:val="00F431A7"/>
    <w:rsid w:val="00F51D69"/>
    <w:rsid w:val="00F55909"/>
    <w:rsid w:val="00F56662"/>
    <w:rsid w:val="00F56741"/>
    <w:rsid w:val="00F5744F"/>
    <w:rsid w:val="00F62BE2"/>
    <w:rsid w:val="00F63CCD"/>
    <w:rsid w:val="00F65290"/>
    <w:rsid w:val="00F73D87"/>
    <w:rsid w:val="00F74FF1"/>
    <w:rsid w:val="00F753C5"/>
    <w:rsid w:val="00F75AE9"/>
    <w:rsid w:val="00F77399"/>
    <w:rsid w:val="00F81EF7"/>
    <w:rsid w:val="00F836F6"/>
    <w:rsid w:val="00F90313"/>
    <w:rsid w:val="00F91AA3"/>
    <w:rsid w:val="00F94DCF"/>
    <w:rsid w:val="00F97E54"/>
    <w:rsid w:val="00FA15BE"/>
    <w:rsid w:val="00FA3061"/>
    <w:rsid w:val="00FA6D2B"/>
    <w:rsid w:val="00FB1BAD"/>
    <w:rsid w:val="00FB5AC4"/>
    <w:rsid w:val="00FB6C7B"/>
    <w:rsid w:val="00FC0262"/>
    <w:rsid w:val="00FC20AC"/>
    <w:rsid w:val="00FC26D8"/>
    <w:rsid w:val="00FC3578"/>
    <w:rsid w:val="00FC4409"/>
    <w:rsid w:val="00FC4F90"/>
    <w:rsid w:val="00FC5818"/>
    <w:rsid w:val="00FC620C"/>
    <w:rsid w:val="00FC7913"/>
    <w:rsid w:val="00FD2FFD"/>
    <w:rsid w:val="00FD34ED"/>
    <w:rsid w:val="00FD4CAF"/>
    <w:rsid w:val="00FD5AEE"/>
    <w:rsid w:val="00FD6DD3"/>
    <w:rsid w:val="00FE00B9"/>
    <w:rsid w:val="00FE0CF8"/>
    <w:rsid w:val="00FE2510"/>
    <w:rsid w:val="00FE7875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7A9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pPr>
      <w:ind w:left="116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99"/>
  </w:style>
  <w:style w:type="paragraph" w:styleId="Hlavika">
    <w:name w:val="header"/>
    <w:basedOn w:val="Normlny"/>
    <w:link w:val="HlavikaChar"/>
    <w:uiPriority w:val="99"/>
    <w:rsid w:val="00601C0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01C02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Bodytext2">
    <w:name w:val="Body text (2)_"/>
    <w:link w:val="Bodytext21"/>
    <w:locked/>
    <w:rsid w:val="00584296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584296"/>
    <w:pPr>
      <w:shd w:val="clear" w:color="auto" w:fill="FFFFFF"/>
      <w:autoSpaceDE/>
      <w:autoSpaceDN/>
      <w:adjustRightInd/>
      <w:spacing w:line="518" w:lineRule="exact"/>
      <w:jc w:val="center"/>
    </w:pPr>
    <w:rPr>
      <w:sz w:val="22"/>
      <w:szCs w:val="22"/>
    </w:rPr>
  </w:style>
  <w:style w:type="character" w:customStyle="1" w:styleId="Bodytext3">
    <w:name w:val="Body text (3)_"/>
    <w:link w:val="Bodytext30"/>
    <w:locked/>
    <w:rsid w:val="00E4032C"/>
    <w:rPr>
      <w:b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4032C"/>
    <w:pPr>
      <w:shd w:val="clear" w:color="auto" w:fill="FFFFFF"/>
      <w:autoSpaceDE/>
      <w:autoSpaceDN/>
      <w:adjustRightInd/>
      <w:spacing w:before="300" w:line="518" w:lineRule="exact"/>
      <w:jc w:val="center"/>
    </w:pPr>
    <w:rPr>
      <w:b/>
      <w:bCs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32B68"/>
    <w:rPr>
      <w:rFonts w:cs="Times New Roman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32B68"/>
    <w:rPr>
      <w:sz w:val="24"/>
    </w:rPr>
  </w:style>
  <w:style w:type="character" w:customStyle="1" w:styleId="Heading4">
    <w:name w:val="Heading #4_"/>
    <w:link w:val="Heading40"/>
    <w:locked/>
    <w:rsid w:val="008149D0"/>
    <w:rPr>
      <w:b/>
      <w:shd w:val="clear" w:color="auto" w:fill="FFFFFF"/>
    </w:rPr>
  </w:style>
  <w:style w:type="paragraph" w:customStyle="1" w:styleId="Heading40">
    <w:name w:val="Heading #4"/>
    <w:basedOn w:val="Normlny"/>
    <w:link w:val="Heading4"/>
    <w:rsid w:val="008149D0"/>
    <w:pPr>
      <w:shd w:val="clear" w:color="auto" w:fill="FFFFFF"/>
      <w:autoSpaceDE/>
      <w:autoSpaceDN/>
      <w:adjustRightInd/>
      <w:spacing w:after="420" w:line="240" w:lineRule="atLeast"/>
      <w:ind w:hanging="460"/>
      <w:jc w:val="center"/>
      <w:outlineLvl w:val="3"/>
    </w:pPr>
    <w:rPr>
      <w:b/>
      <w:bCs/>
      <w:sz w:val="22"/>
      <w:szCs w:val="22"/>
    </w:rPr>
  </w:style>
  <w:style w:type="character" w:customStyle="1" w:styleId="Bodytext3NotBold">
    <w:name w:val="Body text (3) + Not Bold"/>
    <w:rsid w:val="00CD0344"/>
    <w:rPr>
      <w:rFonts w:ascii="Times New Roman" w:hAnsi="Times New Roman"/>
      <w:b/>
      <w:u w:val="none"/>
      <w:shd w:val="clear" w:color="auto" w:fill="FFFFFF"/>
    </w:rPr>
  </w:style>
  <w:style w:type="paragraph" w:styleId="Obyajntext">
    <w:name w:val="Plain Text"/>
    <w:basedOn w:val="Normlny"/>
    <w:link w:val="ObyajntextChar"/>
    <w:uiPriority w:val="99"/>
    <w:unhideWhenUsed/>
    <w:rsid w:val="00CD034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CD034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D0344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ezmezer1">
    <w:name w:val="Bez mezer1"/>
    <w:uiPriority w:val="99"/>
    <w:qFormat/>
    <w:rsid w:val="00CD0344"/>
    <w:pPr>
      <w:spacing w:after="0" w:line="240" w:lineRule="auto"/>
    </w:pPr>
    <w:rPr>
      <w:rFonts w:ascii="Calibri" w:hAnsi="Calibri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077E"/>
    <w:rPr>
      <w:rFonts w:cs="Times New Roman"/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9113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1371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6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6D8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501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01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01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1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014C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C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A279F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pPr>
      <w:ind w:left="116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99"/>
  </w:style>
  <w:style w:type="paragraph" w:styleId="Hlavika">
    <w:name w:val="header"/>
    <w:basedOn w:val="Normlny"/>
    <w:link w:val="HlavikaChar"/>
    <w:uiPriority w:val="99"/>
    <w:rsid w:val="00601C0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01C02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Bodytext2">
    <w:name w:val="Body text (2)_"/>
    <w:link w:val="Bodytext21"/>
    <w:locked/>
    <w:rsid w:val="00584296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584296"/>
    <w:pPr>
      <w:shd w:val="clear" w:color="auto" w:fill="FFFFFF"/>
      <w:autoSpaceDE/>
      <w:autoSpaceDN/>
      <w:adjustRightInd/>
      <w:spacing w:line="518" w:lineRule="exact"/>
      <w:jc w:val="center"/>
    </w:pPr>
    <w:rPr>
      <w:sz w:val="22"/>
      <w:szCs w:val="22"/>
    </w:rPr>
  </w:style>
  <w:style w:type="character" w:customStyle="1" w:styleId="Bodytext3">
    <w:name w:val="Body text (3)_"/>
    <w:link w:val="Bodytext30"/>
    <w:locked/>
    <w:rsid w:val="00E4032C"/>
    <w:rPr>
      <w:b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4032C"/>
    <w:pPr>
      <w:shd w:val="clear" w:color="auto" w:fill="FFFFFF"/>
      <w:autoSpaceDE/>
      <w:autoSpaceDN/>
      <w:adjustRightInd/>
      <w:spacing w:before="300" w:line="518" w:lineRule="exact"/>
      <w:jc w:val="center"/>
    </w:pPr>
    <w:rPr>
      <w:b/>
      <w:bCs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32B68"/>
    <w:rPr>
      <w:rFonts w:cs="Times New Roman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32B68"/>
    <w:rPr>
      <w:sz w:val="24"/>
    </w:rPr>
  </w:style>
  <w:style w:type="character" w:customStyle="1" w:styleId="Heading4">
    <w:name w:val="Heading #4_"/>
    <w:link w:val="Heading40"/>
    <w:locked/>
    <w:rsid w:val="008149D0"/>
    <w:rPr>
      <w:b/>
      <w:shd w:val="clear" w:color="auto" w:fill="FFFFFF"/>
    </w:rPr>
  </w:style>
  <w:style w:type="paragraph" w:customStyle="1" w:styleId="Heading40">
    <w:name w:val="Heading #4"/>
    <w:basedOn w:val="Normlny"/>
    <w:link w:val="Heading4"/>
    <w:rsid w:val="008149D0"/>
    <w:pPr>
      <w:shd w:val="clear" w:color="auto" w:fill="FFFFFF"/>
      <w:autoSpaceDE/>
      <w:autoSpaceDN/>
      <w:adjustRightInd/>
      <w:spacing w:after="420" w:line="240" w:lineRule="atLeast"/>
      <w:ind w:hanging="460"/>
      <w:jc w:val="center"/>
      <w:outlineLvl w:val="3"/>
    </w:pPr>
    <w:rPr>
      <w:b/>
      <w:bCs/>
      <w:sz w:val="22"/>
      <w:szCs w:val="22"/>
    </w:rPr>
  </w:style>
  <w:style w:type="character" w:customStyle="1" w:styleId="Bodytext3NotBold">
    <w:name w:val="Body text (3) + Not Bold"/>
    <w:rsid w:val="00CD0344"/>
    <w:rPr>
      <w:rFonts w:ascii="Times New Roman" w:hAnsi="Times New Roman"/>
      <w:b/>
      <w:u w:val="none"/>
      <w:shd w:val="clear" w:color="auto" w:fill="FFFFFF"/>
    </w:rPr>
  </w:style>
  <w:style w:type="paragraph" w:styleId="Obyajntext">
    <w:name w:val="Plain Text"/>
    <w:basedOn w:val="Normlny"/>
    <w:link w:val="ObyajntextChar"/>
    <w:uiPriority w:val="99"/>
    <w:unhideWhenUsed/>
    <w:rsid w:val="00CD034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CD034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D0344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ezmezer1">
    <w:name w:val="Bez mezer1"/>
    <w:uiPriority w:val="99"/>
    <w:qFormat/>
    <w:rsid w:val="00CD0344"/>
    <w:pPr>
      <w:spacing w:after="0" w:line="240" w:lineRule="auto"/>
    </w:pPr>
    <w:rPr>
      <w:rFonts w:ascii="Calibri" w:hAnsi="Calibri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077E"/>
    <w:rPr>
      <w:rFonts w:cs="Times New Roman"/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9113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1371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6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6D8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501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01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01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1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014C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C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A279F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era.blanarova@dpm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3A5F-6F5F-42B4-B061-BDA1035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13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-</Company>
  <LinksUpToDate>false</LinksUpToDate>
  <CharactersWithSpaces>32311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cp:lastModifiedBy>Durkovsky</cp:lastModifiedBy>
  <cp:revision>60</cp:revision>
  <cp:lastPrinted>2023-11-30T09:06:00Z</cp:lastPrinted>
  <dcterms:created xsi:type="dcterms:W3CDTF">2023-11-30T11:09:00Z</dcterms:created>
  <dcterms:modified xsi:type="dcterms:W3CDTF">2023-12-19T08:30:00Z</dcterms:modified>
</cp:coreProperties>
</file>