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ADF72" w14:textId="77777777" w:rsidR="00597E9F" w:rsidRPr="003044D3" w:rsidRDefault="00597E9F" w:rsidP="00597E9F">
      <w:pPr>
        <w:tabs>
          <w:tab w:val="left" w:pos="543"/>
        </w:tabs>
        <w:kinsoku w:val="0"/>
        <w:overflowPunct w:val="0"/>
        <w:ind w:left="284" w:hanging="284"/>
        <w:rPr>
          <w:rFonts w:ascii="Times New Roman" w:hAnsi="Times New Roman" w:cs="Times New Roman"/>
          <w:b/>
          <w:bCs/>
          <w:u w:val="single"/>
        </w:rPr>
      </w:pPr>
      <w:r w:rsidRPr="003044D3">
        <w:rPr>
          <w:rFonts w:ascii="Times New Roman" w:hAnsi="Times New Roman" w:cs="Times New Roman"/>
          <w:b/>
          <w:bCs/>
          <w:u w:val="single"/>
        </w:rPr>
        <w:t xml:space="preserve">Návrh zmluvných podmienok: </w:t>
      </w:r>
    </w:p>
    <w:p w14:paraId="7EFACC43" w14:textId="77777777" w:rsidR="00597E9F" w:rsidRPr="003044D3" w:rsidRDefault="00597E9F" w:rsidP="00597E9F">
      <w:pPr>
        <w:jc w:val="center"/>
        <w:rPr>
          <w:rFonts w:ascii="Times New Roman" w:hAnsi="Times New Roman" w:cs="Times New Roman"/>
          <w:b/>
        </w:rPr>
      </w:pPr>
    </w:p>
    <w:p w14:paraId="767B1ADA"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 xml:space="preserve">Zmluva o poskytovaní  služieb č. xxx/2020 </w:t>
      </w:r>
    </w:p>
    <w:p w14:paraId="6BC213F4"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 xml:space="preserve">na posudzovanie zdravotnej spôsobilosti a psychickej spôsobilosti zamestnancov pri prevádzkovaní dráhy a doprave na dráhach </w:t>
      </w:r>
    </w:p>
    <w:p w14:paraId="0F84741A"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uzatvorená podľa § 269, ods. 2 a </w:t>
      </w:r>
      <w:proofErr w:type="spellStart"/>
      <w:r w:rsidRPr="003044D3">
        <w:rPr>
          <w:rFonts w:ascii="Times New Roman" w:hAnsi="Times New Roman" w:cs="Times New Roman"/>
          <w:b/>
        </w:rPr>
        <w:t>nasl</w:t>
      </w:r>
      <w:proofErr w:type="spellEnd"/>
      <w:r w:rsidRPr="003044D3">
        <w:rPr>
          <w:rFonts w:ascii="Times New Roman" w:hAnsi="Times New Roman" w:cs="Times New Roman"/>
          <w:b/>
        </w:rPr>
        <w:t>. Obchodného zákonníka č. 513/91 Zb.</w:t>
      </w:r>
    </w:p>
    <w:p w14:paraId="6766B1AE" w14:textId="77777777" w:rsidR="00597E9F" w:rsidRPr="003044D3" w:rsidRDefault="00597E9F" w:rsidP="00597E9F">
      <w:pPr>
        <w:jc w:val="both"/>
        <w:rPr>
          <w:rFonts w:ascii="Times New Roman" w:hAnsi="Times New Roman" w:cs="Times New Roman"/>
          <w:b/>
        </w:rPr>
      </w:pPr>
    </w:p>
    <w:p w14:paraId="69BB4ECE" w14:textId="77777777" w:rsidR="00597E9F" w:rsidRPr="003044D3" w:rsidRDefault="00597E9F" w:rsidP="00597E9F">
      <w:pPr>
        <w:jc w:val="center"/>
        <w:rPr>
          <w:rFonts w:ascii="Times New Roman" w:hAnsi="Times New Roman" w:cs="Times New Roman"/>
          <w:b/>
        </w:rPr>
      </w:pPr>
    </w:p>
    <w:p w14:paraId="51CB1292" w14:textId="77777777" w:rsidR="00597E9F" w:rsidRPr="003044D3" w:rsidRDefault="00597E9F" w:rsidP="00597E9F">
      <w:pPr>
        <w:rPr>
          <w:rFonts w:ascii="Times New Roman" w:hAnsi="Times New Roman" w:cs="Times New Roman"/>
          <w:b/>
        </w:rPr>
      </w:pPr>
      <w:r w:rsidRPr="003044D3">
        <w:rPr>
          <w:rFonts w:ascii="Times New Roman" w:hAnsi="Times New Roman" w:cs="Times New Roman"/>
          <w:b/>
        </w:rPr>
        <w:t>Zmluvné strany</w:t>
      </w:r>
    </w:p>
    <w:p w14:paraId="76944DCB" w14:textId="77777777" w:rsidR="00597E9F" w:rsidRPr="003044D3" w:rsidRDefault="00597E9F" w:rsidP="00597E9F">
      <w:pPr>
        <w:rPr>
          <w:rFonts w:ascii="Times New Roman" w:hAnsi="Times New Roman" w:cs="Times New Roman"/>
          <w:b/>
        </w:rPr>
      </w:pPr>
    </w:p>
    <w:p w14:paraId="32794E06"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b/>
        </w:rPr>
        <w:t xml:space="preserve">Poskytovateľ: </w:t>
      </w:r>
      <w:r w:rsidRPr="003044D3">
        <w:rPr>
          <w:rFonts w:ascii="Times New Roman" w:hAnsi="Times New Roman" w:cs="Times New Roman"/>
        </w:rPr>
        <w:t>(vyplní identifikačné údaje, kontaktnú emailovú adresu a telefónne číslo)</w:t>
      </w:r>
    </w:p>
    <w:p w14:paraId="72B2F798" w14:textId="77777777" w:rsidR="00597E9F" w:rsidRPr="003044D3" w:rsidRDefault="00597E9F" w:rsidP="00597E9F">
      <w:pPr>
        <w:jc w:val="both"/>
        <w:rPr>
          <w:rFonts w:ascii="Times New Roman" w:hAnsi="Times New Roman" w:cs="Times New Roman"/>
          <w:b/>
        </w:rPr>
      </w:pPr>
    </w:p>
    <w:p w14:paraId="56D183FE" w14:textId="77777777" w:rsidR="00597E9F" w:rsidRPr="003044D3" w:rsidRDefault="00597E9F" w:rsidP="00597E9F">
      <w:pPr>
        <w:jc w:val="both"/>
        <w:rPr>
          <w:rFonts w:ascii="Times New Roman" w:hAnsi="Times New Roman" w:cs="Times New Roman"/>
        </w:rPr>
      </w:pPr>
    </w:p>
    <w:p w14:paraId="3EC19831" w14:textId="77777777" w:rsidR="00597E9F" w:rsidRPr="003044D3" w:rsidRDefault="00597E9F" w:rsidP="00597E9F">
      <w:pPr>
        <w:jc w:val="both"/>
        <w:rPr>
          <w:rFonts w:ascii="Times New Roman" w:hAnsi="Times New Roman" w:cs="Times New Roman"/>
        </w:rPr>
      </w:pPr>
    </w:p>
    <w:p w14:paraId="23F85F60" w14:textId="77777777" w:rsidR="00597E9F" w:rsidRPr="003044D3" w:rsidRDefault="00597E9F" w:rsidP="00597E9F">
      <w:pPr>
        <w:jc w:val="both"/>
        <w:rPr>
          <w:rFonts w:ascii="Times New Roman" w:hAnsi="Times New Roman" w:cs="Times New Roman"/>
        </w:rPr>
      </w:pPr>
    </w:p>
    <w:p w14:paraId="0A6FBBF9" w14:textId="77777777" w:rsidR="00597E9F" w:rsidRPr="003044D3" w:rsidRDefault="00597E9F" w:rsidP="00597E9F">
      <w:pPr>
        <w:jc w:val="both"/>
        <w:rPr>
          <w:rFonts w:ascii="Times New Roman" w:hAnsi="Times New Roman" w:cs="Times New Roman"/>
        </w:rPr>
      </w:pPr>
    </w:p>
    <w:p w14:paraId="7B8AE79E" w14:textId="77777777" w:rsidR="00597E9F" w:rsidRPr="003044D3" w:rsidRDefault="00597E9F" w:rsidP="00597E9F">
      <w:pPr>
        <w:jc w:val="both"/>
        <w:rPr>
          <w:rFonts w:ascii="Times New Roman" w:hAnsi="Times New Roman" w:cs="Times New Roman"/>
        </w:rPr>
      </w:pPr>
    </w:p>
    <w:p w14:paraId="1AE48007" w14:textId="77777777" w:rsidR="00597E9F" w:rsidRPr="003044D3" w:rsidRDefault="00597E9F" w:rsidP="00597E9F">
      <w:pPr>
        <w:jc w:val="both"/>
        <w:rPr>
          <w:rFonts w:ascii="Times New Roman" w:hAnsi="Times New Roman" w:cs="Times New Roman"/>
        </w:rPr>
      </w:pPr>
    </w:p>
    <w:p w14:paraId="4B10481C" w14:textId="77777777" w:rsidR="00597E9F" w:rsidRPr="003044D3" w:rsidRDefault="00597E9F" w:rsidP="00597E9F">
      <w:pPr>
        <w:jc w:val="both"/>
        <w:rPr>
          <w:rFonts w:ascii="Times New Roman" w:hAnsi="Times New Roman" w:cs="Times New Roman"/>
        </w:rPr>
      </w:pPr>
    </w:p>
    <w:p w14:paraId="4AAB4385" w14:textId="77777777" w:rsidR="00597E9F" w:rsidRPr="003044D3" w:rsidRDefault="00597E9F" w:rsidP="00597E9F">
      <w:pPr>
        <w:jc w:val="both"/>
        <w:rPr>
          <w:rFonts w:ascii="Times New Roman" w:hAnsi="Times New Roman" w:cs="Times New Roman"/>
        </w:rPr>
      </w:pPr>
    </w:p>
    <w:p w14:paraId="274A2DFE" w14:textId="77777777" w:rsidR="00597E9F" w:rsidRPr="003044D3" w:rsidRDefault="00597E9F" w:rsidP="00597E9F">
      <w:pPr>
        <w:tabs>
          <w:tab w:val="left" w:pos="1134"/>
        </w:tabs>
        <w:jc w:val="both"/>
        <w:rPr>
          <w:rFonts w:ascii="Times New Roman" w:hAnsi="Times New Roman" w:cs="Times New Roman"/>
        </w:rPr>
      </w:pPr>
      <w:r w:rsidRPr="003044D3">
        <w:rPr>
          <w:rFonts w:ascii="Times New Roman" w:hAnsi="Times New Roman" w:cs="Times New Roman"/>
        </w:rPr>
        <w:t xml:space="preserve"> </w:t>
      </w:r>
      <w:r w:rsidRPr="003044D3">
        <w:rPr>
          <w:rFonts w:ascii="Times New Roman" w:hAnsi="Times New Roman" w:cs="Times New Roman"/>
        </w:rPr>
        <w:tab/>
        <w:t>(ďalej len ako „Poskytovateľ“)</w:t>
      </w:r>
    </w:p>
    <w:p w14:paraId="63D33998" w14:textId="77777777" w:rsidR="00597E9F" w:rsidRPr="003044D3" w:rsidRDefault="00597E9F" w:rsidP="00597E9F">
      <w:pPr>
        <w:pStyle w:val="Odsekzoznamu"/>
        <w:ind w:left="0"/>
        <w:jc w:val="both"/>
        <w:rPr>
          <w:rFonts w:ascii="Times New Roman" w:hAnsi="Times New Roman" w:cs="Times New Roman"/>
          <w:b/>
        </w:rPr>
      </w:pPr>
      <w:r w:rsidRPr="003044D3">
        <w:rPr>
          <w:rFonts w:ascii="Times New Roman" w:hAnsi="Times New Roman" w:cs="Times New Roman"/>
          <w:b/>
        </w:rPr>
        <w:t>a</w:t>
      </w:r>
    </w:p>
    <w:p w14:paraId="395571A2" w14:textId="77777777" w:rsidR="00597E9F" w:rsidRPr="003044D3" w:rsidRDefault="00597E9F" w:rsidP="00597E9F">
      <w:pPr>
        <w:pStyle w:val="Odsekzoznamu"/>
        <w:ind w:left="0"/>
        <w:jc w:val="both"/>
        <w:rPr>
          <w:rFonts w:ascii="Times New Roman" w:hAnsi="Times New Roman" w:cs="Times New Roman"/>
          <w:b/>
        </w:rPr>
      </w:pPr>
      <w:r w:rsidRPr="003044D3">
        <w:rPr>
          <w:rFonts w:ascii="Times New Roman" w:hAnsi="Times New Roman" w:cs="Times New Roman"/>
          <w:b/>
        </w:rPr>
        <w:t>Objednávateľ:</w:t>
      </w:r>
    </w:p>
    <w:p w14:paraId="1DF51F88" w14:textId="77777777" w:rsidR="00597E9F" w:rsidRPr="003044D3" w:rsidRDefault="00597E9F" w:rsidP="00597E9F">
      <w:pPr>
        <w:pStyle w:val="Obyajntext"/>
        <w:jc w:val="both"/>
        <w:rPr>
          <w:rFonts w:ascii="Times New Roman" w:hAnsi="Times New Roman" w:cs="Times New Roman"/>
          <w:b/>
          <w:sz w:val="24"/>
          <w:szCs w:val="24"/>
        </w:rPr>
      </w:pPr>
      <w:r w:rsidRPr="003044D3">
        <w:rPr>
          <w:rFonts w:ascii="Times New Roman" w:hAnsi="Times New Roman" w:cs="Times New Roman"/>
          <w:b/>
          <w:sz w:val="24"/>
          <w:szCs w:val="24"/>
        </w:rPr>
        <w:t>Dopravný podnik mesta Žiliny s.r.o.</w:t>
      </w:r>
    </w:p>
    <w:p w14:paraId="5FC7696A"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 xml:space="preserve">sídlo: </w:t>
      </w:r>
      <w:proofErr w:type="spellStart"/>
      <w:r w:rsidRPr="003044D3">
        <w:rPr>
          <w:rFonts w:ascii="Times New Roman" w:hAnsi="Times New Roman" w:cs="Times New Roman"/>
        </w:rPr>
        <w:t>Kvačalova</w:t>
      </w:r>
      <w:proofErr w:type="spellEnd"/>
      <w:r w:rsidRPr="003044D3">
        <w:rPr>
          <w:rFonts w:ascii="Times New Roman" w:hAnsi="Times New Roman" w:cs="Times New Roman"/>
        </w:rPr>
        <w:t xml:space="preserve"> 2, 01140  Žilina</w:t>
      </w:r>
    </w:p>
    <w:p w14:paraId="0023EC84"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IČO: 36 007 099</w:t>
      </w:r>
    </w:p>
    <w:p w14:paraId="7D3531BB"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DIČ: 2020447583</w:t>
      </w:r>
    </w:p>
    <w:p w14:paraId="7CC1D276"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IČ DPH: SK2020447583</w:t>
      </w:r>
    </w:p>
    <w:p w14:paraId="32B3E6F0" w14:textId="77777777" w:rsidR="00597E9F" w:rsidRPr="003044D3" w:rsidRDefault="00597E9F" w:rsidP="00597E9F">
      <w:pPr>
        <w:jc w:val="both"/>
        <w:rPr>
          <w:rFonts w:ascii="Times New Roman" w:eastAsia="Calibri" w:hAnsi="Times New Roman" w:cs="Times New Roman"/>
        </w:rPr>
      </w:pPr>
      <w:r w:rsidRPr="003044D3">
        <w:rPr>
          <w:rFonts w:ascii="Times New Roman" w:eastAsia="Calibri" w:hAnsi="Times New Roman" w:cs="Times New Roman"/>
        </w:rPr>
        <w:t xml:space="preserve">Zastúpený: Ing. Ján </w:t>
      </w:r>
      <w:proofErr w:type="spellStart"/>
      <w:r w:rsidRPr="003044D3">
        <w:rPr>
          <w:rFonts w:ascii="Times New Roman" w:eastAsia="Calibri" w:hAnsi="Times New Roman" w:cs="Times New Roman"/>
        </w:rPr>
        <w:t>Barienčík</w:t>
      </w:r>
      <w:proofErr w:type="spellEnd"/>
      <w:r w:rsidRPr="003044D3">
        <w:rPr>
          <w:rFonts w:ascii="Times New Roman" w:eastAsia="Calibri" w:hAnsi="Times New Roman" w:cs="Times New Roman"/>
        </w:rPr>
        <w:t>, PhD, konateľ</w:t>
      </w:r>
    </w:p>
    <w:p w14:paraId="3AAF5895" w14:textId="77777777" w:rsidR="00597E9F" w:rsidRPr="003044D3" w:rsidRDefault="00597E9F" w:rsidP="00597E9F">
      <w:pPr>
        <w:jc w:val="both"/>
        <w:rPr>
          <w:rFonts w:ascii="Times New Roman" w:hAnsi="Times New Roman" w:cs="Times New Roman"/>
        </w:rPr>
      </w:pPr>
      <w:r w:rsidRPr="003044D3">
        <w:rPr>
          <w:rFonts w:ascii="Times New Roman" w:eastAsia="Calibri" w:hAnsi="Times New Roman" w:cs="Times New Roman"/>
        </w:rPr>
        <w:t>Kontaktná osoba: JUDr. Ľubica Kubová</w:t>
      </w:r>
    </w:p>
    <w:p w14:paraId="73E62C56"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 xml:space="preserve">bankové spojenie: Slovenská sporiteľňa, a.s. </w:t>
      </w:r>
    </w:p>
    <w:p w14:paraId="603FC1C5"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IBAN SK1909000000005035044524</w:t>
      </w:r>
    </w:p>
    <w:p w14:paraId="08F99D61" w14:textId="77777777" w:rsidR="00597E9F" w:rsidRPr="003044D3" w:rsidRDefault="00597E9F" w:rsidP="00597E9F">
      <w:pPr>
        <w:jc w:val="both"/>
        <w:rPr>
          <w:rFonts w:ascii="Times New Roman" w:eastAsia="Calibri" w:hAnsi="Times New Roman" w:cs="Times New Roman"/>
        </w:rPr>
      </w:pPr>
      <w:r w:rsidRPr="003044D3">
        <w:rPr>
          <w:rFonts w:ascii="Times New Roman" w:hAnsi="Times New Roman" w:cs="Times New Roman"/>
        </w:rPr>
        <w:t xml:space="preserve">Kontaktná emailová adresa a telefónne číslo: </w:t>
      </w:r>
      <w:hyperlink r:id="rId7" w:history="1">
        <w:r w:rsidRPr="003044D3">
          <w:rPr>
            <w:rStyle w:val="Hypertextovprepojenie"/>
            <w:rFonts w:ascii="Times New Roman" w:hAnsi="Times New Roman" w:cs="Times New Roman"/>
          </w:rPr>
          <w:t>dpmz@dpmz.sk</w:t>
        </w:r>
      </w:hyperlink>
      <w:r w:rsidRPr="003044D3">
        <w:rPr>
          <w:rFonts w:ascii="Times New Roman" w:hAnsi="Times New Roman" w:cs="Times New Roman"/>
        </w:rPr>
        <w:t>, tel. 041/5660148</w:t>
      </w:r>
    </w:p>
    <w:p w14:paraId="6B173A8C"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(ďalej len ako „Objednávateľ“)</w:t>
      </w:r>
    </w:p>
    <w:p w14:paraId="752E026B" w14:textId="77777777" w:rsidR="00597E9F" w:rsidRPr="003044D3" w:rsidRDefault="00597E9F" w:rsidP="00597E9F">
      <w:pPr>
        <w:ind w:left="142"/>
        <w:jc w:val="both"/>
        <w:rPr>
          <w:rFonts w:ascii="Times New Roman" w:hAnsi="Times New Roman" w:cs="Times New Roman"/>
        </w:rPr>
      </w:pPr>
    </w:p>
    <w:p w14:paraId="011FC2ED" w14:textId="77777777" w:rsidR="00597E9F" w:rsidRPr="003044D3" w:rsidRDefault="00597E9F" w:rsidP="00597E9F">
      <w:pPr>
        <w:pStyle w:val="Bezmezer1"/>
        <w:tabs>
          <w:tab w:val="left" w:pos="284"/>
        </w:tabs>
        <w:ind w:left="284"/>
        <w:jc w:val="both"/>
        <w:rPr>
          <w:rFonts w:ascii="Times New Roman" w:hAnsi="Times New Roman"/>
          <w:sz w:val="24"/>
          <w:szCs w:val="24"/>
        </w:rPr>
      </w:pPr>
      <w:r w:rsidRPr="003044D3">
        <w:rPr>
          <w:rFonts w:ascii="Times New Roman" w:hAnsi="Times New Roman"/>
          <w:sz w:val="24"/>
          <w:szCs w:val="24"/>
        </w:rPr>
        <w:t>(Poskytovateľ a Objednávateľ ďalej aj ako „Zmluvné strany“ alebo jednotlivo „Zmluvná strana“)</w:t>
      </w:r>
    </w:p>
    <w:p w14:paraId="3A85C1E9" w14:textId="77777777" w:rsidR="00597E9F" w:rsidRPr="003044D3" w:rsidRDefault="00597E9F" w:rsidP="00597E9F">
      <w:pPr>
        <w:pStyle w:val="Odsekzoznamu"/>
        <w:ind w:left="360"/>
        <w:jc w:val="both"/>
        <w:rPr>
          <w:rFonts w:ascii="Times New Roman" w:hAnsi="Times New Roman" w:cs="Times New Roman"/>
          <w:b/>
        </w:rPr>
      </w:pPr>
    </w:p>
    <w:p w14:paraId="386CC9E2" w14:textId="77777777" w:rsidR="00597E9F" w:rsidRPr="003044D3" w:rsidRDefault="00597E9F" w:rsidP="00597E9F">
      <w:pPr>
        <w:pStyle w:val="Odsekzoznamu"/>
        <w:ind w:left="360"/>
        <w:jc w:val="center"/>
        <w:rPr>
          <w:rFonts w:ascii="Times New Roman" w:hAnsi="Times New Roman" w:cs="Times New Roman"/>
          <w:b/>
        </w:rPr>
      </w:pPr>
      <w:r w:rsidRPr="003044D3">
        <w:rPr>
          <w:rFonts w:ascii="Times New Roman" w:hAnsi="Times New Roman" w:cs="Times New Roman"/>
          <w:b/>
        </w:rPr>
        <w:t>Článok 1</w:t>
      </w:r>
    </w:p>
    <w:p w14:paraId="4089B7EC" w14:textId="77777777" w:rsidR="00597E9F" w:rsidRPr="003044D3" w:rsidRDefault="00597E9F" w:rsidP="00597E9F">
      <w:pPr>
        <w:pStyle w:val="Odsekzoznamu"/>
        <w:ind w:left="360"/>
        <w:jc w:val="center"/>
        <w:rPr>
          <w:rFonts w:ascii="Times New Roman" w:hAnsi="Times New Roman" w:cs="Times New Roman"/>
          <w:b/>
        </w:rPr>
      </w:pPr>
      <w:r w:rsidRPr="003044D3">
        <w:rPr>
          <w:rFonts w:ascii="Times New Roman" w:hAnsi="Times New Roman" w:cs="Times New Roman"/>
          <w:b/>
        </w:rPr>
        <w:t>Úvodné ustanovenia</w:t>
      </w:r>
    </w:p>
    <w:p w14:paraId="7E61A3E2" w14:textId="77777777" w:rsidR="00597E9F" w:rsidRPr="003044D3" w:rsidRDefault="00597E9F" w:rsidP="00597E9F">
      <w:pPr>
        <w:pStyle w:val="Odsekzoznamu"/>
        <w:widowControl/>
        <w:numPr>
          <w:ilvl w:val="1"/>
          <w:numId w:val="2"/>
        </w:numPr>
        <w:tabs>
          <w:tab w:val="clear" w:pos="1440"/>
        </w:tabs>
        <w:ind w:left="426" w:hanging="426"/>
        <w:contextualSpacing/>
        <w:jc w:val="both"/>
        <w:rPr>
          <w:rFonts w:ascii="Times New Roman" w:hAnsi="Times New Roman" w:cs="Times New Roman"/>
          <w:sz w:val="20"/>
          <w:szCs w:val="20"/>
        </w:rPr>
      </w:pPr>
      <w:r w:rsidRPr="003044D3">
        <w:rPr>
          <w:rFonts w:ascii="Times New Roman" w:hAnsi="Times New Roman" w:cs="Times New Roman"/>
        </w:rPr>
        <w:t xml:space="preserve">Táto Zmluva o poskytovaní služieb (ďalej aj ako „zmluva“) sa uzatvára ako výsledok verejného obstarávania realizovaného postupom obchodnej verejnej súťaže podľa § 281-288 zákona č. 513/1991 Zb. (Obchodný zákonník v znení neskorších predpisov), ktorú vyhlásil na svojom webovom sídle Objednávateľ ako obstarávateľ podľa § 9 ods. 1 písm. a) zákona č. 343/2015 Z. z. o verejnom obstarávaní a o zmene a doplnení niektorých zákonov v znení neskorších predpisov (ďalej ako „zákon o verejnom obstarávaní“), ktorý vykonáva vybrané činnosti ustanovené v § 9 ods. 6 a 7 cit. zákona.  Obstarávaný predmet súťaže je financovaný z vlastných finančných prostriedkov obstarávateľa, </w:t>
      </w:r>
      <w:proofErr w:type="spellStart"/>
      <w:r w:rsidRPr="003044D3">
        <w:rPr>
          <w:rFonts w:ascii="Times New Roman" w:hAnsi="Times New Roman" w:cs="Times New Roman"/>
        </w:rPr>
        <w:t>t.j</w:t>
      </w:r>
      <w:proofErr w:type="spellEnd"/>
      <w:r w:rsidRPr="003044D3">
        <w:rPr>
          <w:rFonts w:ascii="Times New Roman" w:hAnsi="Times New Roman" w:cs="Times New Roman"/>
        </w:rPr>
        <w:t xml:space="preserve">. Objednávateľa.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w:t>
      </w:r>
      <w:r w:rsidRPr="003044D3">
        <w:rPr>
          <w:rFonts w:ascii="Times New Roman" w:hAnsi="Times New Roman" w:cs="Times New Roman"/>
        </w:rPr>
        <w:lastRenderedPageBreak/>
        <w:t>predpisov postupom obchodnej verejnej súťaže (OVS)</w:t>
      </w:r>
      <w:r w:rsidRPr="003044D3">
        <w:rPr>
          <w:rFonts w:ascii="Times New Roman" w:hAnsi="Times New Roman" w:cs="Times New Roman"/>
          <w:color w:val="FF0000"/>
        </w:rPr>
        <w:t xml:space="preserve"> </w:t>
      </w:r>
      <w:r w:rsidRPr="003044D3">
        <w:rPr>
          <w:rFonts w:ascii="Times New Roman" w:hAnsi="Times New Roman" w:cs="Times New Roman"/>
        </w:rPr>
        <w:t xml:space="preserve">podľa vyššie cit. Obchodného zákonníka, ktorej predmetom boli </w:t>
      </w:r>
      <w:bookmarkStart w:id="0" w:name="_Hlk41314805"/>
      <w:r w:rsidRPr="003044D3">
        <w:rPr>
          <w:rStyle w:val="Zkladntext3"/>
          <w:rFonts w:ascii="Times New Roman" w:hAnsi="Times New Roman" w:cs="Times New Roman"/>
        </w:rPr>
        <w:t>Zdravotná a psychická spôsobilosť zamestnancov pri prevádzkovaní dráhy a doprave na dráhe.</w:t>
      </w:r>
      <w:bookmarkEnd w:id="0"/>
      <w:r w:rsidRPr="003044D3">
        <w:rPr>
          <w:rStyle w:val="Zkladntext3"/>
          <w:rFonts w:ascii="Times New Roman" w:hAnsi="Times New Roman" w:cs="Times New Roman"/>
        </w:rPr>
        <w:t>"</w:t>
      </w:r>
    </w:p>
    <w:p w14:paraId="02D91C6D" w14:textId="77777777" w:rsidR="00597E9F" w:rsidRPr="003044D3" w:rsidRDefault="00597E9F" w:rsidP="00597E9F">
      <w:pPr>
        <w:pStyle w:val="Odsekzoznamu"/>
        <w:widowControl/>
        <w:numPr>
          <w:ilvl w:val="1"/>
          <w:numId w:val="2"/>
        </w:numPr>
        <w:tabs>
          <w:tab w:val="clear" w:pos="1440"/>
        </w:tabs>
        <w:ind w:left="426" w:hanging="426"/>
        <w:contextualSpacing/>
        <w:jc w:val="both"/>
        <w:rPr>
          <w:rFonts w:ascii="Times New Roman" w:hAnsi="Times New Roman" w:cs="Times New Roman"/>
        </w:rPr>
      </w:pPr>
      <w:r w:rsidRPr="003044D3">
        <w:rPr>
          <w:rFonts w:ascii="Times New Roman" w:hAnsi="Times New Roman" w:cs="Times New Roman"/>
          <w:bCs/>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5E2436DF" w14:textId="77777777" w:rsidR="00597E9F" w:rsidRPr="003044D3" w:rsidRDefault="00597E9F" w:rsidP="00597E9F">
      <w:pPr>
        <w:pStyle w:val="Odsekzoznamu"/>
        <w:ind w:left="426" w:hanging="426"/>
        <w:jc w:val="center"/>
        <w:rPr>
          <w:rFonts w:ascii="Times New Roman" w:hAnsi="Times New Roman" w:cs="Times New Roman"/>
          <w:b/>
        </w:rPr>
      </w:pPr>
    </w:p>
    <w:p w14:paraId="2E59E879" w14:textId="77777777" w:rsidR="00597E9F" w:rsidRPr="003044D3" w:rsidRDefault="00597E9F" w:rsidP="00597E9F">
      <w:pPr>
        <w:pStyle w:val="Odsekzoznamu"/>
        <w:ind w:left="357"/>
        <w:jc w:val="center"/>
        <w:rPr>
          <w:rFonts w:ascii="Times New Roman" w:hAnsi="Times New Roman" w:cs="Times New Roman"/>
          <w:b/>
        </w:rPr>
      </w:pPr>
    </w:p>
    <w:p w14:paraId="4A38442C" w14:textId="77777777" w:rsidR="00597E9F" w:rsidRPr="003044D3" w:rsidRDefault="00597E9F" w:rsidP="00597E9F">
      <w:pPr>
        <w:pStyle w:val="Odsekzoznamu"/>
        <w:ind w:left="357"/>
        <w:jc w:val="center"/>
        <w:rPr>
          <w:rFonts w:ascii="Times New Roman" w:hAnsi="Times New Roman" w:cs="Times New Roman"/>
          <w:b/>
        </w:rPr>
      </w:pPr>
      <w:r w:rsidRPr="003044D3">
        <w:rPr>
          <w:rFonts w:ascii="Times New Roman" w:hAnsi="Times New Roman" w:cs="Times New Roman"/>
          <w:b/>
        </w:rPr>
        <w:t>Článok 2</w:t>
      </w:r>
    </w:p>
    <w:p w14:paraId="6B9C1A22" w14:textId="77777777" w:rsidR="00597E9F" w:rsidRPr="003044D3" w:rsidRDefault="00597E9F" w:rsidP="00597E9F">
      <w:pPr>
        <w:pStyle w:val="Odsekzoznamu"/>
        <w:ind w:left="357"/>
        <w:jc w:val="center"/>
        <w:rPr>
          <w:rFonts w:ascii="Times New Roman" w:hAnsi="Times New Roman" w:cs="Times New Roman"/>
          <w:b/>
        </w:rPr>
      </w:pPr>
      <w:r w:rsidRPr="003044D3">
        <w:rPr>
          <w:rFonts w:ascii="Times New Roman" w:hAnsi="Times New Roman" w:cs="Times New Roman"/>
          <w:b/>
        </w:rPr>
        <w:t xml:space="preserve">Predmet zmluvy </w:t>
      </w:r>
    </w:p>
    <w:p w14:paraId="5EA3757F"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Predmetom zmluvy sú poskytované služby na  posudzovanie zdravotnej a psychickej spôsobilosti zamestnancov objednávateľa, ktorí vykonávajú pracovné činnosti, ktorými sa zabezpečuje a obsluhuje dráha a organizuje doprava na dráhe (ďalej „posudzovaných osôb“) alebo na činnosti súvisiace s poskytovaním dopravných služieb (ďalej vo vzťahu k práci) v súlade s Vyhláškou 245/2010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v zmysle neskorších predpisov. </w:t>
      </w:r>
    </w:p>
    <w:p w14:paraId="3FDF7FC0"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Posudzovanie zdravotnej a psychickej spôsobilosti osôb je v ďalšom texte označené ako „poskytnutá služba“. </w:t>
      </w:r>
    </w:p>
    <w:p w14:paraId="7C34B0D4"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Vymedzenie  špecifikácie poskytovanej služby je uvedené v súťažných podkladoch, predložených Objednávateľom ako podklad pre spracovanie cenového návrhu do súťaže o uzavretie tejto zmluvy, ako aj v Tabuľke č. 1  tejto zmluvy. </w:t>
      </w:r>
    </w:p>
    <w:p w14:paraId="0C70AB2E" w14:textId="77777777" w:rsidR="00597E9F" w:rsidRPr="003044D3" w:rsidRDefault="00597E9F" w:rsidP="00597E9F">
      <w:pPr>
        <w:pStyle w:val="Odsekzoznamu"/>
        <w:widowControl/>
        <w:ind w:left="426"/>
        <w:contextualSpacing/>
        <w:jc w:val="both"/>
        <w:rPr>
          <w:rFonts w:ascii="Times New Roman" w:hAnsi="Times New Roman" w:cs="Times New Roman"/>
          <w:bCs/>
        </w:rPr>
      </w:pPr>
    </w:p>
    <w:p w14:paraId="5963C86B"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Špecifikácia poskytovaných služieb: </w:t>
      </w:r>
    </w:p>
    <w:p w14:paraId="640CA05D" w14:textId="77777777" w:rsidR="00597E9F" w:rsidRPr="003044D3" w:rsidRDefault="00597E9F" w:rsidP="00597E9F">
      <w:pPr>
        <w:pStyle w:val="Odsekzoznamu"/>
        <w:widowControl/>
        <w:numPr>
          <w:ilvl w:val="0"/>
          <w:numId w:val="3"/>
        </w:numPr>
        <w:ind w:left="851" w:hanging="425"/>
        <w:contextualSpacing/>
        <w:jc w:val="both"/>
        <w:rPr>
          <w:rFonts w:ascii="Times New Roman" w:hAnsi="Times New Roman" w:cs="Times New Roman"/>
          <w:bCs/>
        </w:rPr>
      </w:pPr>
      <w:r w:rsidRPr="003044D3">
        <w:rPr>
          <w:rFonts w:ascii="Times New Roman" w:hAnsi="Times New Roman" w:cs="Times New Roman"/>
          <w:bCs/>
        </w:rPr>
        <w:t xml:space="preserve">Posudzovanie </w:t>
      </w:r>
      <w:r w:rsidRPr="003044D3">
        <w:rPr>
          <w:rFonts w:ascii="Times New Roman" w:hAnsi="Times New Roman" w:cs="Times New Roman"/>
          <w:bCs/>
          <w:u w:val="single"/>
        </w:rPr>
        <w:t>zdravotnej</w:t>
      </w:r>
      <w:r w:rsidRPr="003044D3">
        <w:rPr>
          <w:rFonts w:ascii="Times New Roman" w:hAnsi="Times New Roman" w:cs="Times New Roman"/>
          <w:bCs/>
        </w:rPr>
        <w:t xml:space="preserve"> spôsobilosti vykonaním Lekárskej preventívnej prehliadky (LPP) osôb, určených na výkon práce v súlade so zákonom č. 513/2009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dráhach a o zmene a doplnení niektorých zákonov, zákonom č. 514/2009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doprave na dráhach v znení neskorších predpisov, Vyhláškou č. 245/2010 </w:t>
      </w:r>
      <w:proofErr w:type="spellStart"/>
      <w:r w:rsidRPr="003044D3">
        <w:rPr>
          <w:rFonts w:ascii="Times New Roman" w:hAnsi="Times New Roman" w:cs="Times New Roman"/>
          <w:bCs/>
        </w:rPr>
        <w:t>Z.z.o</w:t>
      </w:r>
      <w:proofErr w:type="spellEnd"/>
      <w:r w:rsidRPr="003044D3">
        <w:rPr>
          <w:rFonts w:ascii="Times New Roman" w:hAnsi="Times New Roman" w:cs="Times New Roman"/>
          <w:bCs/>
        </w:rPr>
        <w:t xml:space="preserve"> odbornej, zdravotnej a psychickej spôsobilosti osôb pri prevádzkovaní dráhy a dopravy na dráhe. </w:t>
      </w:r>
    </w:p>
    <w:p w14:paraId="5370F46A" w14:textId="77777777" w:rsidR="00597E9F" w:rsidRPr="003044D3" w:rsidRDefault="00597E9F" w:rsidP="00597E9F">
      <w:pPr>
        <w:pStyle w:val="Odsekzoznamu"/>
        <w:ind w:left="851"/>
        <w:jc w:val="both"/>
        <w:rPr>
          <w:rFonts w:ascii="Times New Roman" w:hAnsi="Times New Roman" w:cs="Times New Roman"/>
          <w:bCs/>
        </w:rPr>
      </w:pPr>
      <w:r w:rsidRPr="003044D3">
        <w:rPr>
          <w:rFonts w:ascii="Times New Roman" w:hAnsi="Times New Roman" w:cs="Times New Roman"/>
          <w:bCs/>
        </w:rPr>
        <w:t xml:space="preserve">Vo vzťahu k práci ide o vstupnú prehliadku pred zmenou zaradenia posudzovanej osoby na trolejbusovú dráhu, periodickú prehliadku posudzovaných osôb a mimoriadnu prehliadku posudzovaných osôb pri prevádzkovaní dráhy a dopravy na dráhe. </w:t>
      </w:r>
    </w:p>
    <w:p w14:paraId="2F5D5E2D" w14:textId="77777777" w:rsidR="00597E9F" w:rsidRPr="003044D3" w:rsidRDefault="00597E9F" w:rsidP="00597E9F">
      <w:pPr>
        <w:pStyle w:val="Odsekzoznamu"/>
        <w:widowControl/>
        <w:numPr>
          <w:ilvl w:val="0"/>
          <w:numId w:val="3"/>
        </w:numPr>
        <w:ind w:left="851" w:hanging="425"/>
        <w:contextualSpacing/>
        <w:jc w:val="both"/>
        <w:rPr>
          <w:rFonts w:ascii="Times New Roman" w:hAnsi="Times New Roman" w:cs="Times New Roman"/>
          <w:bCs/>
        </w:rPr>
      </w:pPr>
      <w:r w:rsidRPr="003044D3">
        <w:rPr>
          <w:rFonts w:ascii="Times New Roman" w:hAnsi="Times New Roman" w:cs="Times New Roman"/>
          <w:bCs/>
        </w:rPr>
        <w:t xml:space="preserve">Posudzovanie </w:t>
      </w:r>
      <w:r w:rsidRPr="003044D3">
        <w:rPr>
          <w:rFonts w:ascii="Times New Roman" w:hAnsi="Times New Roman" w:cs="Times New Roman"/>
          <w:bCs/>
          <w:u w:val="single"/>
        </w:rPr>
        <w:t>psychickej</w:t>
      </w:r>
      <w:r w:rsidRPr="003044D3">
        <w:rPr>
          <w:rFonts w:ascii="Times New Roman" w:hAnsi="Times New Roman" w:cs="Times New Roman"/>
          <w:bCs/>
        </w:rPr>
        <w:t xml:space="preserve">  spôsobilosti vykonaním Psychologického vyšetrenia osôb, určených na výkon práce v súlade so zákonom č. 513/2009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dráhach a o zmene a doplnení niektorých zákonov, zákonom č. 514/2009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doprave na dráhach v znení neskorších predpisov, Vyhláškou č. 245/2010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o odbornej, zdravotnej a psychickej spôsobilosti osôb pri prevádzkovaní dráhy a dopravy na dráhe.</w:t>
      </w:r>
    </w:p>
    <w:p w14:paraId="2BF2ABC2" w14:textId="77777777" w:rsidR="00597E9F" w:rsidRPr="003044D3" w:rsidRDefault="00597E9F" w:rsidP="00597E9F">
      <w:pPr>
        <w:pStyle w:val="Odsekzoznamu"/>
        <w:ind w:left="851"/>
        <w:jc w:val="both"/>
        <w:rPr>
          <w:rFonts w:ascii="Times New Roman" w:hAnsi="Times New Roman" w:cs="Times New Roman"/>
          <w:bCs/>
        </w:rPr>
      </w:pPr>
      <w:r w:rsidRPr="003044D3">
        <w:rPr>
          <w:rFonts w:ascii="Times New Roman" w:hAnsi="Times New Roman" w:cs="Times New Roman"/>
          <w:bCs/>
        </w:rPr>
        <w:t xml:space="preserve">Vo vzťahu k práci ide o vstupnú prehliadku posudzovanej osoby na trolejbusovú dráhu, periodickú prehliadku posudzovaných osôb a mimoriadnu prehliadku posudzovaných osôb pri prevádzkovaní dráhy a dopravy na dráhe. </w:t>
      </w:r>
    </w:p>
    <w:p w14:paraId="17B3E8ED" w14:textId="77777777" w:rsidR="00597E9F" w:rsidRPr="003044D3" w:rsidRDefault="00597E9F" w:rsidP="00597E9F">
      <w:pPr>
        <w:pStyle w:val="Odsekzoznamu"/>
        <w:widowControl/>
        <w:numPr>
          <w:ilvl w:val="0"/>
          <w:numId w:val="3"/>
        </w:numPr>
        <w:ind w:left="851" w:hanging="425"/>
        <w:contextualSpacing/>
        <w:jc w:val="both"/>
        <w:rPr>
          <w:rFonts w:ascii="Times New Roman" w:hAnsi="Times New Roman" w:cs="Times New Roman"/>
          <w:bCs/>
        </w:rPr>
      </w:pPr>
      <w:r w:rsidRPr="003044D3">
        <w:rPr>
          <w:rFonts w:ascii="Times New Roman" w:hAnsi="Times New Roman" w:cs="Times New Roman"/>
          <w:bCs/>
        </w:rPr>
        <w:t xml:space="preserve">Iné výkony </w:t>
      </w:r>
      <w:bookmarkStart w:id="1" w:name="_Hlk42592714"/>
      <w:r w:rsidRPr="003044D3">
        <w:rPr>
          <w:rFonts w:ascii="Times New Roman" w:hAnsi="Times New Roman" w:cs="Times New Roman"/>
          <w:bCs/>
        </w:rPr>
        <w:t xml:space="preserve">zdravotného a psychického posudzovania spôsobilosti osôb vo vzťahu k práci  podľa konkrétnej požiadavky Objednávateľa, ktorých poskytnutie, resp. zabezpečenie si budú vyžadovať všeobecne záväzné právne predpisy a interné smernice Objednávateľa počas účinnosti tejto zmluvy. </w:t>
      </w:r>
      <w:bookmarkEnd w:id="1"/>
    </w:p>
    <w:p w14:paraId="6BFB8F75"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Zoznam konkrétnych osôb, ktorým budú poskytované služby podľa špecifikácie v zmysle bodu 4 tohto článku, uvedie Objednávateľ vo svojej elektronickej objednávke. </w:t>
      </w:r>
    </w:p>
    <w:p w14:paraId="2CBB60A9"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Služby, spojené so splnením predmetu zmluvy, bude Poskytovateľ zabezpečovať vlastnými technickými prostriedkami s tým, že Poskytovateľ k riadnemu a včasnému splneniu služieb zabezpečí potrebné množstvo kvalifikovaných a technicky spôsobilých pracovníkov. Pri vykonávaní služieb bude Poskytovateľ postupovať samostatne s prihliadnutím na odborné pokyny a inštrukcie zo strany dohodnutého zástupcu Objednávateľa. </w:t>
      </w:r>
    </w:p>
    <w:p w14:paraId="2B77EF44"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lastRenderedPageBreak/>
        <w:t xml:space="preserve">Subdodávatelia nie sú účastníkmi tohto záväzkového vzťahu a z tejto zmluvy im nevznikajú žiadne práva a povinnosti. Za poskytnutie predmetu zmluvy podľa tejto dohody v celom rozsahu zodpovedá Poskytovateľ. </w:t>
      </w:r>
    </w:p>
    <w:p w14:paraId="3322BC33"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Objednávateľ sa zaväzuje každú jednotlivo dokončenú službu, vykonanú v zmysle tejto zmluvy,  prevziať podľa čl. 4 tejto zmluvy a za službu zaplatiť Poskytovateľovi dohodnutú cenu podľa čl. 5 tejto zmluvy. </w:t>
      </w:r>
    </w:p>
    <w:p w14:paraId="569AC8B8" w14:textId="77777777" w:rsidR="00597E9F" w:rsidRPr="003044D3" w:rsidRDefault="00597E9F" w:rsidP="00597E9F">
      <w:pPr>
        <w:pStyle w:val="Odsekzoznamu"/>
        <w:widowControl/>
        <w:numPr>
          <w:ilvl w:val="0"/>
          <w:numId w:val="1"/>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Výsledkom poskytnutých služieb podľa tohto článku bude vystavenie dokladu v zmysle Vyhlášky č. 245/2010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a to: </w:t>
      </w:r>
    </w:p>
    <w:p w14:paraId="0B130CAB" w14:textId="77777777" w:rsidR="00597E9F" w:rsidRPr="003044D3" w:rsidRDefault="00597E9F" w:rsidP="00597E9F">
      <w:pPr>
        <w:pStyle w:val="Odsekzoznamu"/>
        <w:widowControl/>
        <w:numPr>
          <w:ilvl w:val="0"/>
          <w:numId w:val="16"/>
        </w:numPr>
        <w:contextualSpacing/>
        <w:jc w:val="both"/>
        <w:rPr>
          <w:rFonts w:ascii="Times New Roman" w:hAnsi="Times New Roman" w:cs="Times New Roman"/>
          <w:bCs/>
          <w:color w:val="auto"/>
        </w:rPr>
      </w:pPr>
      <w:r w:rsidRPr="003044D3">
        <w:rPr>
          <w:rFonts w:ascii="Times New Roman" w:hAnsi="Times New Roman" w:cs="Times New Roman"/>
          <w:bCs/>
          <w:color w:val="auto"/>
        </w:rPr>
        <w:t xml:space="preserve">Lekárskeho posudku o zdravotnej spôsobilosti osoby na výkon práce  na trolejbusovej dráhe   posudzujúcim lekárom </w:t>
      </w:r>
    </w:p>
    <w:p w14:paraId="74D9BD15" w14:textId="77777777" w:rsidR="00597E9F" w:rsidRPr="003044D3" w:rsidRDefault="00597E9F" w:rsidP="00597E9F">
      <w:pPr>
        <w:pStyle w:val="Odsekzoznamu"/>
        <w:widowControl/>
        <w:numPr>
          <w:ilvl w:val="0"/>
          <w:numId w:val="16"/>
        </w:numPr>
        <w:contextualSpacing/>
        <w:jc w:val="both"/>
        <w:rPr>
          <w:rFonts w:ascii="Times New Roman" w:hAnsi="Times New Roman" w:cs="Times New Roman"/>
          <w:bCs/>
          <w:color w:val="auto"/>
        </w:rPr>
      </w:pPr>
      <w:r w:rsidRPr="003044D3">
        <w:rPr>
          <w:rFonts w:ascii="Times New Roman" w:hAnsi="Times New Roman" w:cs="Times New Roman"/>
          <w:bCs/>
          <w:color w:val="auto"/>
        </w:rPr>
        <w:t xml:space="preserve">Posudku o psychickej spôsobilosti  osoby na výkon práce na  trolejbusovej dráhe  posudzujúcim lekárom. </w:t>
      </w:r>
    </w:p>
    <w:p w14:paraId="6037BAF9" w14:textId="77777777" w:rsidR="00597E9F" w:rsidRPr="003044D3" w:rsidRDefault="00597E9F" w:rsidP="00597E9F">
      <w:pPr>
        <w:ind w:left="426" w:hanging="426"/>
        <w:jc w:val="both"/>
        <w:rPr>
          <w:rFonts w:ascii="Times New Roman" w:hAnsi="Times New Roman" w:cs="Times New Roman"/>
          <w:bCs/>
          <w:color w:val="auto"/>
        </w:rPr>
      </w:pPr>
    </w:p>
    <w:p w14:paraId="550CD579"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Článok 3</w:t>
      </w:r>
    </w:p>
    <w:p w14:paraId="686655D3"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Miesto  plnenia zmluvy</w:t>
      </w:r>
    </w:p>
    <w:p w14:paraId="38F77BCF" w14:textId="77777777" w:rsidR="00597E9F" w:rsidRPr="003044D3" w:rsidRDefault="00597E9F" w:rsidP="00597E9F">
      <w:pPr>
        <w:jc w:val="center"/>
        <w:rPr>
          <w:rFonts w:ascii="Times New Roman" w:hAnsi="Times New Roman" w:cs="Times New Roman"/>
          <w:b/>
        </w:rPr>
      </w:pPr>
    </w:p>
    <w:p w14:paraId="09558D38" w14:textId="77777777" w:rsidR="00597E9F" w:rsidRPr="003044D3" w:rsidRDefault="00597E9F" w:rsidP="00597E9F">
      <w:pPr>
        <w:pStyle w:val="Odsekzoznamu"/>
        <w:widowControl/>
        <w:numPr>
          <w:ilvl w:val="0"/>
          <w:numId w:val="4"/>
        </w:numPr>
        <w:ind w:left="426" w:hanging="426"/>
        <w:contextualSpacing/>
        <w:rPr>
          <w:rFonts w:ascii="Times New Roman" w:hAnsi="Times New Roman" w:cs="Times New Roman"/>
          <w:bCs/>
        </w:rPr>
      </w:pPr>
      <w:r w:rsidRPr="003044D3">
        <w:rPr>
          <w:rFonts w:ascii="Times New Roman" w:hAnsi="Times New Roman" w:cs="Times New Roman"/>
          <w:bCs/>
        </w:rPr>
        <w:t>Miestom poskytovania služieb podľa zmluvy je zdravotnícke zariadenie Poskytovateľa (údaje z Tabuľky. č.1 vloží Poskytovateľ)</w:t>
      </w:r>
    </w:p>
    <w:p w14:paraId="321748BA" w14:textId="77777777" w:rsidR="00597E9F" w:rsidRPr="003044D3" w:rsidRDefault="00597E9F" w:rsidP="00597E9F">
      <w:pPr>
        <w:ind w:left="426" w:hanging="426"/>
        <w:rPr>
          <w:rFonts w:ascii="Times New Roman" w:hAnsi="Times New Roman" w:cs="Times New Roman"/>
          <w:bCs/>
        </w:rPr>
      </w:pPr>
    </w:p>
    <w:p w14:paraId="424DE7EE"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Článok 4</w:t>
      </w:r>
    </w:p>
    <w:p w14:paraId="41C75F91" w14:textId="77777777" w:rsidR="00597E9F" w:rsidRPr="003044D3" w:rsidRDefault="00597E9F" w:rsidP="00597E9F">
      <w:pPr>
        <w:jc w:val="center"/>
        <w:rPr>
          <w:rFonts w:ascii="Times New Roman" w:hAnsi="Times New Roman" w:cs="Times New Roman"/>
          <w:b/>
          <w:color w:val="FF0000"/>
        </w:rPr>
      </w:pPr>
      <w:r w:rsidRPr="003044D3">
        <w:rPr>
          <w:rFonts w:ascii="Times New Roman" w:hAnsi="Times New Roman" w:cs="Times New Roman"/>
          <w:b/>
        </w:rPr>
        <w:t>Objednávanie a preberanie služieb</w:t>
      </w:r>
      <w:r w:rsidRPr="003044D3">
        <w:rPr>
          <w:rFonts w:ascii="Times New Roman" w:hAnsi="Times New Roman" w:cs="Times New Roman"/>
          <w:b/>
          <w:color w:val="FF0000"/>
        </w:rPr>
        <w:t xml:space="preserve"> </w:t>
      </w:r>
    </w:p>
    <w:p w14:paraId="18AA09CE" w14:textId="77777777" w:rsidR="00597E9F" w:rsidRPr="003044D3" w:rsidRDefault="00597E9F" w:rsidP="00597E9F">
      <w:pPr>
        <w:jc w:val="center"/>
        <w:rPr>
          <w:rFonts w:ascii="Times New Roman" w:hAnsi="Times New Roman" w:cs="Times New Roman"/>
          <w:bCs/>
          <w:color w:val="FF0000"/>
        </w:rPr>
      </w:pPr>
    </w:p>
    <w:p w14:paraId="4E46EC4B"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Jednotlivé služby podľa čl. 2 tejto zmluvy si Objednávateľ objedná u Poskytovateľa samostatnou elektronickou objednávkou. </w:t>
      </w:r>
    </w:p>
    <w:p w14:paraId="11E3C587"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Písomná objednávka bude okrem identifikačných údajov Objednávateľa a Poskytovateľa obsahovať najmä:</w:t>
      </w:r>
    </w:p>
    <w:p w14:paraId="6A1D7C12" w14:textId="77777777" w:rsidR="00597E9F" w:rsidRPr="003044D3" w:rsidRDefault="00597E9F" w:rsidP="00597E9F">
      <w:pPr>
        <w:pStyle w:val="Odsekzoznamu"/>
        <w:widowControl/>
        <w:numPr>
          <w:ilvl w:val="0"/>
          <w:numId w:val="8"/>
        </w:numPr>
        <w:ind w:left="851" w:hanging="425"/>
        <w:contextualSpacing/>
        <w:jc w:val="both"/>
        <w:rPr>
          <w:rFonts w:ascii="Times New Roman" w:hAnsi="Times New Roman" w:cs="Times New Roman"/>
          <w:bCs/>
        </w:rPr>
      </w:pPr>
      <w:r w:rsidRPr="003044D3">
        <w:rPr>
          <w:rFonts w:ascii="Times New Roman" w:hAnsi="Times New Roman" w:cs="Times New Roman"/>
          <w:bCs/>
        </w:rPr>
        <w:t>Rozsah požadovaných čiastkových služieb (množstvo a druh)</w:t>
      </w:r>
    </w:p>
    <w:p w14:paraId="082DA8F1" w14:textId="77777777" w:rsidR="00597E9F" w:rsidRPr="003044D3" w:rsidRDefault="00597E9F" w:rsidP="00597E9F">
      <w:pPr>
        <w:pStyle w:val="Odsekzoznamu"/>
        <w:widowControl/>
        <w:numPr>
          <w:ilvl w:val="0"/>
          <w:numId w:val="8"/>
        </w:numPr>
        <w:ind w:left="851" w:hanging="425"/>
        <w:contextualSpacing/>
        <w:jc w:val="both"/>
        <w:rPr>
          <w:rFonts w:ascii="Times New Roman" w:hAnsi="Times New Roman" w:cs="Times New Roman"/>
          <w:bCs/>
        </w:rPr>
      </w:pPr>
      <w:r w:rsidRPr="003044D3">
        <w:rPr>
          <w:rFonts w:ascii="Times New Roman" w:hAnsi="Times New Roman" w:cs="Times New Roman"/>
          <w:bCs/>
        </w:rPr>
        <w:t xml:space="preserve">Termín výkonu služieb </w:t>
      </w:r>
    </w:p>
    <w:p w14:paraId="5AB6D654" w14:textId="77777777" w:rsidR="00597E9F" w:rsidRPr="003044D3" w:rsidRDefault="00597E9F" w:rsidP="00597E9F">
      <w:pPr>
        <w:pStyle w:val="Odsekzoznamu"/>
        <w:widowControl/>
        <w:numPr>
          <w:ilvl w:val="0"/>
          <w:numId w:val="8"/>
        </w:numPr>
        <w:ind w:left="851" w:hanging="425"/>
        <w:contextualSpacing/>
        <w:jc w:val="both"/>
        <w:rPr>
          <w:rFonts w:ascii="Times New Roman" w:hAnsi="Times New Roman" w:cs="Times New Roman"/>
          <w:bCs/>
        </w:rPr>
      </w:pPr>
      <w:r w:rsidRPr="003044D3">
        <w:rPr>
          <w:rFonts w:ascii="Times New Roman" w:hAnsi="Times New Roman" w:cs="Times New Roman"/>
          <w:bCs/>
        </w:rPr>
        <w:t xml:space="preserve">Cenu objednávaných služieb </w:t>
      </w:r>
    </w:p>
    <w:p w14:paraId="334937DF"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Objednávateľ si vyhradzuje právo upraviť a zmeniť rozsah objednaných čiastkových služieb podľa jeho potrieb, najmä v prípade vzniku mimoriadnych udalostí. </w:t>
      </w:r>
    </w:p>
    <w:p w14:paraId="1AF13A4F"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Termín určený v objednávke podľa ods. 2 písm. b) tohto článku je pre Poskytovateľa záväzným a jeho nedodržaním sa dostáva do omeškania s výnimkou, ak bolo omeškanie preukázateľne spôsobené zásahom vyššej moci (vis major) alebo zmenou podľa pokynov Objednávateľa, a to najmä z dôvodu mimoriadnych udalostí. </w:t>
      </w:r>
    </w:p>
    <w:p w14:paraId="3356A970"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rPr>
      </w:pPr>
      <w:r w:rsidRPr="003044D3">
        <w:rPr>
          <w:rFonts w:ascii="Times New Roman" w:hAnsi="Times New Roman" w:cs="Times New Roman"/>
          <w:bCs/>
        </w:rPr>
        <w:t>Poskytovateľ bude poskytovať služby na základe zoznamu osôb, zaslaného Objednávateľom elektronicky e-mailom</w:t>
      </w:r>
      <w:r w:rsidRPr="003044D3">
        <w:rPr>
          <w:rFonts w:ascii="Times New Roman" w:hAnsi="Times New Roman" w:cs="Times New Roman"/>
          <w:bCs/>
          <w:color w:val="FF0000"/>
        </w:rPr>
        <w:t>.</w:t>
      </w:r>
      <w:r w:rsidRPr="003044D3">
        <w:rPr>
          <w:rFonts w:ascii="Times New Roman" w:hAnsi="Times New Roman" w:cs="Times New Roman"/>
          <w:bCs/>
        </w:rPr>
        <w:t xml:space="preserve"> Objednávkou na vykonanie služby je predpísané tlačivo „Lekársky posudok o zdravotnej spôsobilosti“ ako Príloha č. 1 k tejto zmluve  a „Posudok o psychickej spôsobilosti“, ako Príloha č. 2 k tejto zmluve,  na ktorom Objednávateľ vyznačí presnú špecifikáciu požadovanej služby. Vzory tlačív sú v súlade s Vyhláškou 245/2010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odbornej, zdravotnej a psychickej spôsobilosti osôb pri prevádzkovaní dráhy a dopravy na dráhe, sú neoddeliteľnou súčasťou tejto zmluvy </w:t>
      </w:r>
      <w:r w:rsidRPr="003044D3">
        <w:rPr>
          <w:rFonts w:ascii="Times New Roman" w:hAnsi="Times New Roman" w:cs="Times New Roman"/>
          <w:b/>
          <w:bCs/>
        </w:rPr>
        <w:t xml:space="preserve">Poznámka: Prílohy k zmluve v zmysle textu  tohto článku doplní navrhovateľ(Poskytovateľ) </w:t>
      </w:r>
      <w:r w:rsidRPr="003044D3">
        <w:rPr>
          <w:rFonts w:ascii="Times New Roman" w:hAnsi="Times New Roman" w:cs="Times New Roman"/>
          <w:bCs/>
        </w:rPr>
        <w:t xml:space="preserve"> </w:t>
      </w:r>
    </w:p>
    <w:p w14:paraId="1EAF0522"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Objednávateľ sa zaväzuje doručiť zoznam osôb Poskytovateľovi najskôr 30 kalendárnych dní a najneskôr 14 kalendárnych dní pred stanoveným termínom vykonania služby s uvedením dátumu platnosti poslednej absolvovanej lekárskej prehliadky alebo psychologického vyšetrenia. Doplnený zoznam osôb s termínmi prehliadok doručí Poskytovateľ Objednávateľovi  elektronicky e-mailom. Kontaktnou osobou za Objednávateľa je JUDr. Ľubica Kubová, </w:t>
      </w:r>
      <w:hyperlink r:id="rId8" w:history="1">
        <w:r w:rsidRPr="003044D3">
          <w:rPr>
            <w:rStyle w:val="Hypertextovprepojenie"/>
            <w:rFonts w:ascii="Times New Roman" w:hAnsi="Times New Roman" w:cs="Times New Roman"/>
          </w:rPr>
          <w:t>lubica.kubova@dpmz.sk</w:t>
        </w:r>
      </w:hyperlink>
      <w:r w:rsidRPr="003044D3">
        <w:rPr>
          <w:rFonts w:ascii="Times New Roman" w:hAnsi="Times New Roman" w:cs="Times New Roman"/>
          <w:bCs/>
        </w:rPr>
        <w:t>, +421 41 5660106.</w:t>
      </w:r>
    </w:p>
    <w:p w14:paraId="3B649BDB"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lastRenderedPageBreak/>
        <w:t xml:space="preserve">Objednávateľ vyplní tlačivá k objednávke podľa vzoru v troch rovnopisoch, dva pre Objednávateľa, jeden pre Poskytovateľa a označí odtlačkom pečiatky objednávateľa. Pri periodických lekárskych preventívnych prehliadkach doplní na objednávku aj termín, do ktorého má byť objednávka Poskytovateľom splnená. Objednávateľ zabezpečí, aby zamestnanci pri absolvovaní prehliadky v priestoroch Poskytovateľa ( podľa článku 3.) predložili kompletnú zdravotnú dokumentáciu. </w:t>
      </w:r>
    </w:p>
    <w:p w14:paraId="1DBBE45F"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Poskytovateľ zabezpečí požadované služby, vrátane vydania príslušných potvrdení, resp. správ do termínu, ktorý je uvedený na objednávke. </w:t>
      </w:r>
    </w:p>
    <w:p w14:paraId="4C34D2BF"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Tlačivo, doplnené posudzujúcim lekárom podľa predtlače, opatrené odtlačkom pečiatky a podpisom posudzujúceho lekára alebo psychológa Poskytovateľa, sa na účely tejto zmluvy považuje za doklad o riadnom poskytnutí služby. </w:t>
      </w:r>
    </w:p>
    <w:p w14:paraId="2185D91B"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Pri strate zdravotnej spôsobilosti osoby je posudzujúci lekár Poskytovateľa  povinný uviesť do objednávky aj zistenú informáciu, či ide o dlhodobú stratu zdravotnej spôsobilosti. </w:t>
      </w:r>
    </w:p>
    <w:p w14:paraId="26E6B3FB"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Pri strate psychickej spôsobilosti osoby je posudzujúci lekár Poskytovateľa  povinný uviesť do objednávky aj zistenú informáciu, či ide o dlhodobú stratu psychickej spôsobilosti. </w:t>
      </w:r>
    </w:p>
    <w:p w14:paraId="7B936F7C"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Objednávateľ je povinný uhradiť Poskytovateľovi poskytnutú službu aj v prípade, ak zamestnanec Objednávateľa nevyhovie v zdravotnej, resp. psychickej spôsobilosti, </w:t>
      </w:r>
      <w:proofErr w:type="spellStart"/>
      <w:r w:rsidRPr="003044D3">
        <w:rPr>
          <w:rFonts w:ascii="Times New Roman" w:hAnsi="Times New Roman" w:cs="Times New Roman"/>
          <w:bCs/>
        </w:rPr>
        <w:t>t.j</w:t>
      </w:r>
      <w:proofErr w:type="spellEnd"/>
      <w:r w:rsidRPr="003044D3">
        <w:rPr>
          <w:rFonts w:ascii="Times New Roman" w:hAnsi="Times New Roman" w:cs="Times New Roman"/>
          <w:bCs/>
        </w:rPr>
        <w:t xml:space="preserve">. nebude spôsobilý pre výkon povolania. </w:t>
      </w:r>
    </w:p>
    <w:p w14:paraId="6228D6F0" w14:textId="77777777" w:rsidR="00597E9F" w:rsidRPr="003044D3" w:rsidRDefault="00597E9F" w:rsidP="00597E9F">
      <w:pPr>
        <w:pStyle w:val="Odsekzoznamu"/>
        <w:widowControl/>
        <w:numPr>
          <w:ilvl w:val="0"/>
          <w:numId w:val="5"/>
        </w:numPr>
        <w:ind w:left="426" w:hanging="426"/>
        <w:contextualSpacing/>
        <w:jc w:val="both"/>
        <w:rPr>
          <w:rFonts w:ascii="Times New Roman" w:hAnsi="Times New Roman" w:cs="Times New Roman"/>
          <w:bCs/>
        </w:rPr>
      </w:pPr>
      <w:r w:rsidRPr="003044D3">
        <w:rPr>
          <w:rFonts w:ascii="Times New Roman" w:hAnsi="Times New Roman" w:cs="Times New Roman"/>
          <w:bCs/>
        </w:rPr>
        <w:t>Zmluvné strany sa dohodli, že po každom jednotlivom poskytnutí služby bude Objednávateľovi Poskytovateľom poskytnutý súpis vykonaných služieb. Objednávateľom potvrdený súpis vykonaných služieb bude podkladom pre vystavenie faktúry podľa čl. 5. tejto zmluvy</w:t>
      </w:r>
    </w:p>
    <w:p w14:paraId="53CAAECC" w14:textId="77777777" w:rsidR="00597E9F" w:rsidRPr="003044D3" w:rsidRDefault="00597E9F" w:rsidP="00597E9F">
      <w:pPr>
        <w:ind w:left="426" w:hanging="426"/>
        <w:jc w:val="both"/>
        <w:rPr>
          <w:rFonts w:ascii="Times New Roman" w:hAnsi="Times New Roman" w:cs="Times New Roman"/>
          <w:bCs/>
        </w:rPr>
      </w:pPr>
    </w:p>
    <w:p w14:paraId="21A09A62"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Článok 5</w:t>
      </w:r>
    </w:p>
    <w:p w14:paraId="294F6603"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Cena služby a platobné podmienky</w:t>
      </w:r>
    </w:p>
    <w:p w14:paraId="660954B5"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Cena za služby je stanovená dohodou zmluvných strán v súlade so zákonom č. 18/1996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cenách v platnom znení podľa vysúťaženej ceny vo verejnom obstarávaní, pričom cenník je v Tabuľke č.1, ktorá je  neoddeliteľnou súčasťou tejto zmluvy. Ceny služieb sú uvedené v € bez DPH. Sadzba DPH bude účtovaná v zmysle platnej legislatívy. </w:t>
      </w:r>
    </w:p>
    <w:p w14:paraId="0F0398DF"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V cene sú zahrnuté všetky náklady súvisiace s poskytovaním služby. Poskytovateľ si nebude uplatňovať žiadne ďalšie náklady voči Objednávateľovi. </w:t>
      </w:r>
    </w:p>
    <w:p w14:paraId="180C52D2"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Objednávateľ sa zaväzuje za poskytnuté služby zaplatiť dohodnutú zmluvnú cenu. Cenu za poskytnuté služby uhradí Objednávateľ na základe faktúry vystavenej Poskytovateľom. </w:t>
      </w:r>
    </w:p>
    <w:p w14:paraId="2BD1F16C"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Objednávateľ  uhradí Poskytovateľovi formou bezhotovostného platobného styku na účet Poskytovateľa, č. účtu </w:t>
      </w:r>
      <w:proofErr w:type="spellStart"/>
      <w:r w:rsidRPr="003044D3">
        <w:rPr>
          <w:rFonts w:ascii="Times New Roman" w:hAnsi="Times New Roman" w:cs="Times New Roman"/>
          <w:bCs/>
        </w:rPr>
        <w:t>xxxxxxxxxxxxx</w:t>
      </w:r>
      <w:proofErr w:type="spellEnd"/>
      <w:r w:rsidRPr="003044D3">
        <w:rPr>
          <w:rFonts w:ascii="Times New Roman" w:hAnsi="Times New Roman" w:cs="Times New Roman"/>
          <w:bCs/>
        </w:rPr>
        <w:t xml:space="preserve">  vedený v </w:t>
      </w:r>
      <w:proofErr w:type="spellStart"/>
      <w:r w:rsidRPr="003044D3">
        <w:rPr>
          <w:rFonts w:ascii="Times New Roman" w:hAnsi="Times New Roman" w:cs="Times New Roman"/>
          <w:bCs/>
        </w:rPr>
        <w:t>xxxxxxxxxx</w:t>
      </w:r>
      <w:proofErr w:type="spellEnd"/>
      <w:r w:rsidRPr="00597E9F">
        <w:rPr>
          <w:rFonts w:ascii="Times New Roman" w:hAnsi="Times New Roman" w:cs="Times New Roman"/>
          <w:bCs/>
        </w:rPr>
        <w:t>.(Vloží Poskytovateľ)</w:t>
      </w:r>
    </w:p>
    <w:p w14:paraId="30277961"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Poskytovateľovi vznikne  právo na vystavenie faktúry dňom riadneho a včasného dodania služby podľa tejto zmluvy.  </w:t>
      </w:r>
    </w:p>
    <w:p w14:paraId="75683A1A"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Splatnosť faktúry je 14 dní odo dňa jej doručenia Objednávateľovi. Faktúry budú Objednávateľovi doručené v listinnej forme. Faktúra sa považuje za uhradenú dňom pripísania vyfakturovanej čiastky na účet Poskytovateľa. </w:t>
      </w:r>
    </w:p>
    <w:p w14:paraId="3A89FCAB"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color w:val="0070C0"/>
        </w:rPr>
      </w:pPr>
      <w:r w:rsidRPr="003044D3">
        <w:rPr>
          <w:rFonts w:ascii="Times New Roman" w:hAnsi="Times New Roman" w:cs="Times New Roman"/>
          <w:bCs/>
        </w:rPr>
        <w:t xml:space="preserve">Poskytovateľom predložená faktúra musí obsahovať náležitosti v zmysle zákona č. 222/2004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dani z pridanej hodnoty v znení neskorších predpisov. Faktúra musí obsahovať tiež číslo tejto zmluvy (z evidencie zmlúv u Objednávateľa). V prípade, že faktúra nebude obsahovať všetky náležitosti daňového dokladu alebo nebude obsahovať potrebné prílohy alebo tieto prílohy budú obsahovať nesprávne údaje alebo nebude obsahovať číslo tejto zmluvy, </w:t>
      </w:r>
      <w:bookmarkStart w:id="2" w:name="_Hlk43706384"/>
      <w:r w:rsidRPr="003044D3">
        <w:rPr>
          <w:rFonts w:ascii="Times New Roman" w:hAnsi="Times New Roman" w:cs="Times New Roman"/>
        </w:rPr>
        <w:t xml:space="preserve">Objednávateľ má právo reklamovať faktúru Poskytovateľovi, v prípade, že faktúra bude obsahovať nedostatky. Poskytovateľ bude vo veci reklamácie faktúry postupovať v zmysle platnej legislatívy, pričom nová lehota splatnosti opravenej alebo novej vystavenej faktúry začne plynúť dňom doručenia opravenej faktúry Poskytovateľovi. </w:t>
      </w:r>
    </w:p>
    <w:bookmarkEnd w:id="2"/>
    <w:p w14:paraId="5AAF0476"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t>Objednávateľ je platiteľom dane z pridanej hodnoty (DPH). Poskytovateľ je/nie je (</w:t>
      </w:r>
      <w:proofErr w:type="spellStart"/>
      <w:r w:rsidRPr="003044D3">
        <w:rPr>
          <w:rFonts w:ascii="Times New Roman" w:hAnsi="Times New Roman" w:cs="Times New Roman"/>
          <w:bCs/>
        </w:rPr>
        <w:t>nehodiace</w:t>
      </w:r>
      <w:proofErr w:type="spellEnd"/>
      <w:r w:rsidRPr="003044D3">
        <w:rPr>
          <w:rFonts w:ascii="Times New Roman" w:hAnsi="Times New Roman" w:cs="Times New Roman"/>
          <w:bCs/>
        </w:rPr>
        <w:t xml:space="preserve"> sa odstráni Poskytovateľ ) platiteľom dane z pridanej hodnoty (DPH). </w:t>
      </w:r>
    </w:p>
    <w:p w14:paraId="074B02A1" w14:textId="77777777" w:rsidR="00597E9F" w:rsidRPr="003044D3" w:rsidRDefault="00597E9F" w:rsidP="00597E9F">
      <w:pPr>
        <w:pStyle w:val="Odsekzoznamu"/>
        <w:widowControl/>
        <w:numPr>
          <w:ilvl w:val="0"/>
          <w:numId w:val="6"/>
        </w:numPr>
        <w:ind w:left="426" w:hanging="426"/>
        <w:contextualSpacing/>
        <w:jc w:val="both"/>
        <w:rPr>
          <w:rFonts w:ascii="Times New Roman" w:hAnsi="Times New Roman" w:cs="Times New Roman"/>
          <w:bCs/>
        </w:rPr>
      </w:pPr>
      <w:r w:rsidRPr="003044D3">
        <w:rPr>
          <w:rFonts w:ascii="Times New Roman" w:hAnsi="Times New Roman" w:cs="Times New Roman"/>
          <w:bCs/>
        </w:rPr>
        <w:lastRenderedPageBreak/>
        <w:t>Zmluvné strany sa dohodli na vyhotovení faktúry za poskytnuté služby vždy po skončení kalendárneho mesiaca. Poskytovateľ k faktúre pripojí ako podklad na overenie faktúry špecifikáciu služby s nasledujúcimi údajmi.:</w:t>
      </w:r>
    </w:p>
    <w:p w14:paraId="63B09335" w14:textId="77777777" w:rsidR="00597E9F" w:rsidRPr="003044D3" w:rsidRDefault="00597E9F" w:rsidP="00597E9F">
      <w:pPr>
        <w:pStyle w:val="Odsekzoznamu"/>
        <w:widowControl/>
        <w:numPr>
          <w:ilvl w:val="0"/>
          <w:numId w:val="7"/>
        </w:numPr>
        <w:ind w:left="851" w:hanging="425"/>
        <w:contextualSpacing/>
        <w:jc w:val="both"/>
        <w:rPr>
          <w:rFonts w:ascii="Times New Roman" w:hAnsi="Times New Roman" w:cs="Times New Roman"/>
          <w:bCs/>
        </w:rPr>
      </w:pPr>
      <w:r w:rsidRPr="003044D3">
        <w:rPr>
          <w:rFonts w:ascii="Times New Roman" w:hAnsi="Times New Roman" w:cs="Times New Roman"/>
          <w:bCs/>
        </w:rPr>
        <w:t>Menný zoznam osôb, ktorým sa služba poskytla</w:t>
      </w:r>
    </w:p>
    <w:p w14:paraId="080C455A" w14:textId="77777777" w:rsidR="00597E9F" w:rsidRPr="003044D3" w:rsidRDefault="00597E9F" w:rsidP="00597E9F">
      <w:pPr>
        <w:pStyle w:val="Odsekzoznamu"/>
        <w:widowControl/>
        <w:numPr>
          <w:ilvl w:val="0"/>
          <w:numId w:val="7"/>
        </w:numPr>
        <w:ind w:left="851" w:hanging="425"/>
        <w:contextualSpacing/>
        <w:jc w:val="both"/>
        <w:rPr>
          <w:rFonts w:ascii="Times New Roman" w:hAnsi="Times New Roman" w:cs="Times New Roman"/>
          <w:bCs/>
        </w:rPr>
      </w:pPr>
      <w:r w:rsidRPr="003044D3">
        <w:rPr>
          <w:rFonts w:ascii="Times New Roman" w:hAnsi="Times New Roman" w:cs="Times New Roman"/>
          <w:bCs/>
        </w:rPr>
        <w:t>Názov Objednávateľa</w:t>
      </w:r>
    </w:p>
    <w:p w14:paraId="59CD5327" w14:textId="77777777" w:rsidR="00597E9F" w:rsidRPr="003044D3" w:rsidRDefault="00597E9F" w:rsidP="00597E9F">
      <w:pPr>
        <w:pStyle w:val="Odsekzoznamu"/>
        <w:widowControl/>
        <w:numPr>
          <w:ilvl w:val="0"/>
          <w:numId w:val="7"/>
        </w:numPr>
        <w:ind w:left="851" w:hanging="425"/>
        <w:contextualSpacing/>
        <w:jc w:val="both"/>
        <w:rPr>
          <w:rFonts w:ascii="Times New Roman" w:hAnsi="Times New Roman" w:cs="Times New Roman"/>
          <w:bCs/>
        </w:rPr>
      </w:pPr>
      <w:r w:rsidRPr="003044D3">
        <w:rPr>
          <w:rFonts w:ascii="Times New Roman" w:hAnsi="Times New Roman" w:cs="Times New Roman"/>
          <w:bCs/>
        </w:rPr>
        <w:t>Druh poskytnutej služby</w:t>
      </w:r>
    </w:p>
    <w:p w14:paraId="34FBE79E" w14:textId="77777777" w:rsidR="00597E9F" w:rsidRPr="003044D3" w:rsidRDefault="00597E9F" w:rsidP="00597E9F">
      <w:pPr>
        <w:pStyle w:val="Odsekzoznamu"/>
        <w:widowControl/>
        <w:numPr>
          <w:ilvl w:val="0"/>
          <w:numId w:val="7"/>
        </w:numPr>
        <w:ind w:left="851" w:hanging="425"/>
        <w:contextualSpacing/>
        <w:jc w:val="both"/>
        <w:rPr>
          <w:rFonts w:ascii="Times New Roman" w:hAnsi="Times New Roman" w:cs="Times New Roman"/>
          <w:bCs/>
        </w:rPr>
      </w:pPr>
      <w:r w:rsidRPr="003044D3">
        <w:rPr>
          <w:rFonts w:ascii="Times New Roman" w:hAnsi="Times New Roman" w:cs="Times New Roman"/>
          <w:bCs/>
        </w:rPr>
        <w:t xml:space="preserve">Cena </w:t>
      </w:r>
    </w:p>
    <w:p w14:paraId="3EF17A2E"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Článok 6</w:t>
      </w:r>
    </w:p>
    <w:p w14:paraId="50E9121F" w14:textId="77777777" w:rsidR="00597E9F" w:rsidRPr="003044D3" w:rsidRDefault="00597E9F" w:rsidP="00597E9F">
      <w:pPr>
        <w:jc w:val="center"/>
        <w:rPr>
          <w:rFonts w:ascii="Times New Roman" w:hAnsi="Times New Roman" w:cs="Times New Roman"/>
          <w:b/>
        </w:rPr>
      </w:pPr>
      <w:r w:rsidRPr="003044D3">
        <w:rPr>
          <w:rFonts w:ascii="Times New Roman" w:hAnsi="Times New Roman" w:cs="Times New Roman"/>
          <w:b/>
        </w:rPr>
        <w:t>Trvanie zmluvy</w:t>
      </w:r>
    </w:p>
    <w:p w14:paraId="1869202E" w14:textId="77777777" w:rsidR="00597E9F" w:rsidRPr="003044D3" w:rsidRDefault="00597E9F" w:rsidP="00597E9F">
      <w:pPr>
        <w:pStyle w:val="Odsekzoznamu"/>
        <w:widowControl/>
        <w:numPr>
          <w:ilvl w:val="0"/>
          <w:numId w:val="9"/>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Táto zmluva sa uzatvára na dobu určitú, a to na obdobie 36 mesiacov od podpisu zmluvy. </w:t>
      </w:r>
    </w:p>
    <w:p w14:paraId="1404544A" w14:textId="77777777" w:rsidR="00597E9F" w:rsidRPr="003044D3" w:rsidRDefault="00597E9F" w:rsidP="00597E9F">
      <w:pPr>
        <w:pStyle w:val="Odsekzoznamu"/>
        <w:widowControl/>
        <w:numPr>
          <w:ilvl w:val="0"/>
          <w:numId w:val="9"/>
        </w:numPr>
        <w:ind w:left="426" w:hanging="426"/>
        <w:contextualSpacing/>
        <w:jc w:val="both"/>
        <w:rPr>
          <w:rFonts w:ascii="Times New Roman" w:hAnsi="Times New Roman" w:cs="Times New Roman"/>
          <w:bCs/>
        </w:rPr>
      </w:pPr>
      <w:r w:rsidRPr="003044D3">
        <w:rPr>
          <w:rFonts w:ascii="Times New Roman" w:hAnsi="Times New Roman" w:cs="Times New Roman"/>
          <w:bCs/>
        </w:rPr>
        <w:t>Platnosť tejto zmluvy je pred uplynutím lehoty uvedenej v čl.  6 možné ukončiť nasledovnými spôsobmi:</w:t>
      </w:r>
    </w:p>
    <w:p w14:paraId="05224A9E" w14:textId="77777777" w:rsidR="00597E9F" w:rsidRPr="003044D3" w:rsidRDefault="00597E9F" w:rsidP="00597E9F">
      <w:pPr>
        <w:pStyle w:val="Odsekzoznamu"/>
        <w:widowControl/>
        <w:numPr>
          <w:ilvl w:val="0"/>
          <w:numId w:val="10"/>
        </w:numPr>
        <w:ind w:left="851" w:hanging="425"/>
        <w:contextualSpacing/>
        <w:jc w:val="both"/>
        <w:rPr>
          <w:rFonts w:ascii="Times New Roman" w:hAnsi="Times New Roman" w:cs="Times New Roman"/>
          <w:bCs/>
        </w:rPr>
      </w:pPr>
      <w:r w:rsidRPr="003044D3">
        <w:rPr>
          <w:rFonts w:ascii="Times New Roman" w:hAnsi="Times New Roman" w:cs="Times New Roman"/>
          <w:bCs/>
        </w:rPr>
        <w:t xml:space="preserve">Písomnou dohodou zmluvných strán </w:t>
      </w:r>
    </w:p>
    <w:p w14:paraId="0F953790" w14:textId="77777777" w:rsidR="00597E9F" w:rsidRPr="003044D3" w:rsidRDefault="00597E9F" w:rsidP="00597E9F">
      <w:pPr>
        <w:pStyle w:val="Odsekzoznamu"/>
        <w:widowControl/>
        <w:numPr>
          <w:ilvl w:val="0"/>
          <w:numId w:val="10"/>
        </w:numPr>
        <w:ind w:left="851" w:hanging="425"/>
        <w:contextualSpacing/>
        <w:jc w:val="both"/>
        <w:rPr>
          <w:rFonts w:ascii="Times New Roman" w:hAnsi="Times New Roman" w:cs="Times New Roman"/>
          <w:bCs/>
        </w:rPr>
      </w:pPr>
      <w:r w:rsidRPr="003044D3">
        <w:rPr>
          <w:rFonts w:ascii="Times New Roman" w:hAnsi="Times New Roman" w:cs="Times New Roman"/>
          <w:bCs/>
        </w:rPr>
        <w:t>Písomným odstúpením od zmluvy</w:t>
      </w:r>
    </w:p>
    <w:p w14:paraId="6A815093" w14:textId="77777777" w:rsidR="00597E9F" w:rsidRPr="003044D3" w:rsidRDefault="00597E9F" w:rsidP="00597E9F">
      <w:pPr>
        <w:pStyle w:val="Odsekzoznamu"/>
        <w:widowControl/>
        <w:numPr>
          <w:ilvl w:val="0"/>
          <w:numId w:val="9"/>
        </w:numPr>
        <w:ind w:left="426" w:hanging="426"/>
        <w:contextualSpacing/>
        <w:jc w:val="both"/>
        <w:rPr>
          <w:rFonts w:ascii="Times New Roman" w:hAnsi="Times New Roman" w:cs="Times New Roman"/>
          <w:bCs/>
        </w:rPr>
      </w:pPr>
      <w:r w:rsidRPr="003044D3">
        <w:rPr>
          <w:rFonts w:ascii="Times New Roman" w:hAnsi="Times New Roman" w:cs="Times New Roman"/>
          <w:bCs/>
        </w:rPr>
        <w:t>Od tejto zmluvy môže odstúpiť každá zmluvná strana, najmä z týchto dôvodov:</w:t>
      </w:r>
    </w:p>
    <w:p w14:paraId="7DFCF941" w14:textId="77777777" w:rsidR="00597E9F" w:rsidRPr="003044D3" w:rsidRDefault="00597E9F" w:rsidP="00597E9F">
      <w:pPr>
        <w:ind w:left="426" w:hanging="426"/>
        <w:jc w:val="both"/>
        <w:rPr>
          <w:rFonts w:ascii="Times New Roman" w:hAnsi="Times New Roman" w:cs="Times New Roman"/>
          <w:bCs/>
        </w:rPr>
      </w:pPr>
      <w:r w:rsidRPr="003044D3">
        <w:rPr>
          <w:rFonts w:ascii="Times New Roman" w:hAnsi="Times New Roman" w:cs="Times New Roman"/>
          <w:bCs/>
        </w:rPr>
        <w:tab/>
        <w:t>3.1  Poskytovateľ môže odstúpiť od tejto zmluvy ak:</w:t>
      </w:r>
    </w:p>
    <w:p w14:paraId="6CF33B5B" w14:textId="77777777" w:rsidR="00597E9F" w:rsidRPr="003044D3" w:rsidRDefault="00597E9F" w:rsidP="00597E9F">
      <w:pPr>
        <w:pStyle w:val="Odsekzoznamu"/>
        <w:widowControl/>
        <w:numPr>
          <w:ilvl w:val="0"/>
          <w:numId w:val="11"/>
        </w:numPr>
        <w:ind w:left="1134" w:hanging="283"/>
        <w:contextualSpacing/>
        <w:jc w:val="both"/>
        <w:rPr>
          <w:rFonts w:ascii="Times New Roman" w:hAnsi="Times New Roman" w:cs="Times New Roman"/>
          <w:bCs/>
        </w:rPr>
      </w:pPr>
      <w:r w:rsidRPr="003044D3">
        <w:rPr>
          <w:rFonts w:ascii="Times New Roman" w:hAnsi="Times New Roman" w:cs="Times New Roman"/>
          <w:bCs/>
        </w:rPr>
        <w:t xml:space="preserve">Objednávateľ neplní svoje záväzky ani napriek upozorneniu Poskytovateľa, v ktorom mu Poskytovateľ stanoví primeranú lehotu na splnenie svojich záväzkov, minimálne však 5 dní odo dňa doručenia upozornenia, </w:t>
      </w:r>
    </w:p>
    <w:p w14:paraId="4A38FEEE" w14:textId="77777777" w:rsidR="00597E9F" w:rsidRPr="003044D3" w:rsidRDefault="00597E9F" w:rsidP="00597E9F">
      <w:pPr>
        <w:pStyle w:val="Odsekzoznamu"/>
        <w:widowControl/>
        <w:numPr>
          <w:ilvl w:val="0"/>
          <w:numId w:val="11"/>
        </w:numPr>
        <w:ind w:left="1134" w:hanging="283"/>
        <w:contextualSpacing/>
        <w:jc w:val="both"/>
        <w:rPr>
          <w:rFonts w:ascii="Times New Roman" w:hAnsi="Times New Roman" w:cs="Times New Roman"/>
          <w:bCs/>
        </w:rPr>
      </w:pPr>
      <w:r w:rsidRPr="003044D3">
        <w:rPr>
          <w:rFonts w:ascii="Times New Roman" w:hAnsi="Times New Roman" w:cs="Times New Roman"/>
          <w:bCs/>
        </w:rPr>
        <w:t xml:space="preserve">Je opakovane v omeškaní, a tým znemožňuje alebo výrazne ohrozuje splnenie záväzkov Poskytovateľa, </w:t>
      </w:r>
    </w:p>
    <w:p w14:paraId="0798C775" w14:textId="77777777" w:rsidR="00597E9F" w:rsidRPr="003044D3" w:rsidRDefault="00597E9F" w:rsidP="00597E9F">
      <w:pPr>
        <w:pStyle w:val="Odsekzoznamu"/>
        <w:widowControl/>
        <w:numPr>
          <w:ilvl w:val="0"/>
          <w:numId w:val="11"/>
        </w:numPr>
        <w:ind w:left="1134" w:hanging="283"/>
        <w:contextualSpacing/>
        <w:jc w:val="both"/>
        <w:rPr>
          <w:rFonts w:ascii="Times New Roman" w:hAnsi="Times New Roman" w:cs="Times New Roman"/>
          <w:bCs/>
        </w:rPr>
      </w:pPr>
      <w:r w:rsidRPr="003044D3">
        <w:rPr>
          <w:rFonts w:ascii="Times New Roman" w:hAnsi="Times New Roman" w:cs="Times New Roman"/>
          <w:bCs/>
        </w:rPr>
        <w:t xml:space="preserve">Objednávateľ je v omeškaní s úhradou faktúry dlhšie ako 30 dní </w:t>
      </w:r>
    </w:p>
    <w:p w14:paraId="0B288290" w14:textId="77777777" w:rsidR="00597E9F" w:rsidRPr="003044D3" w:rsidRDefault="00597E9F" w:rsidP="00597E9F">
      <w:pPr>
        <w:ind w:left="426" w:hanging="426"/>
        <w:jc w:val="both"/>
        <w:rPr>
          <w:rFonts w:ascii="Times New Roman" w:hAnsi="Times New Roman" w:cs="Times New Roman"/>
          <w:bCs/>
        </w:rPr>
      </w:pPr>
      <w:r w:rsidRPr="003044D3">
        <w:rPr>
          <w:rFonts w:ascii="Times New Roman" w:hAnsi="Times New Roman" w:cs="Times New Roman"/>
          <w:bCs/>
        </w:rPr>
        <w:tab/>
        <w:t>3.2  Objednávateľ môže odstúpiť od tejto zmluvy, ak:</w:t>
      </w:r>
    </w:p>
    <w:p w14:paraId="2C25847D" w14:textId="77777777" w:rsidR="00597E9F" w:rsidRPr="003044D3" w:rsidRDefault="00597E9F" w:rsidP="00597E9F">
      <w:pPr>
        <w:pStyle w:val="Odsekzoznamu"/>
        <w:widowControl/>
        <w:numPr>
          <w:ilvl w:val="0"/>
          <w:numId w:val="12"/>
        </w:numPr>
        <w:ind w:left="1134" w:hanging="283"/>
        <w:contextualSpacing/>
        <w:jc w:val="both"/>
        <w:rPr>
          <w:rFonts w:ascii="Times New Roman" w:hAnsi="Times New Roman" w:cs="Times New Roman"/>
          <w:bCs/>
        </w:rPr>
      </w:pPr>
      <w:r w:rsidRPr="003044D3">
        <w:rPr>
          <w:rFonts w:ascii="Times New Roman" w:hAnsi="Times New Roman" w:cs="Times New Roman"/>
          <w:bCs/>
        </w:rPr>
        <w:t xml:space="preserve">Poskytovateľ neplní svoje záväzky ani napriek upozorneniu Objednávateľa, v ktorom mu Objednávateľ stanoví primeranú lehotu na splnenie svojich záväzkov, minimálne však 5 dní odo dňa doručenia upozornenia, </w:t>
      </w:r>
    </w:p>
    <w:p w14:paraId="36586F66" w14:textId="77777777" w:rsidR="00597E9F" w:rsidRPr="003044D3" w:rsidRDefault="00597E9F" w:rsidP="00597E9F">
      <w:pPr>
        <w:pStyle w:val="Odsekzoznamu"/>
        <w:widowControl/>
        <w:numPr>
          <w:ilvl w:val="0"/>
          <w:numId w:val="12"/>
        </w:numPr>
        <w:ind w:left="1134" w:hanging="283"/>
        <w:contextualSpacing/>
        <w:jc w:val="both"/>
        <w:rPr>
          <w:rFonts w:ascii="Times New Roman" w:hAnsi="Times New Roman" w:cs="Times New Roman"/>
          <w:bCs/>
        </w:rPr>
      </w:pPr>
      <w:r w:rsidRPr="003044D3">
        <w:rPr>
          <w:rFonts w:ascii="Times New Roman" w:hAnsi="Times New Roman" w:cs="Times New Roman"/>
          <w:bCs/>
        </w:rPr>
        <w:t xml:space="preserve">Poskytovateľ je opakované v omeškaní alebo aj po upozornení Objednávateľa porušuje povinnosti, ktoré mu vyplávajú z tejto zmluvy. </w:t>
      </w:r>
    </w:p>
    <w:p w14:paraId="79B67A89" w14:textId="77777777" w:rsidR="00597E9F" w:rsidRPr="003044D3" w:rsidRDefault="00597E9F" w:rsidP="00597E9F">
      <w:pPr>
        <w:pStyle w:val="Odsekzoznamu"/>
        <w:widowControl/>
        <w:numPr>
          <w:ilvl w:val="0"/>
          <w:numId w:val="12"/>
        </w:numPr>
        <w:ind w:left="1134" w:hanging="283"/>
        <w:contextualSpacing/>
        <w:jc w:val="both"/>
        <w:rPr>
          <w:rFonts w:ascii="Times New Roman" w:hAnsi="Times New Roman" w:cs="Times New Roman"/>
          <w:bCs/>
        </w:rPr>
      </w:pPr>
      <w:r w:rsidRPr="003044D3">
        <w:rPr>
          <w:rFonts w:ascii="Times New Roman" w:hAnsi="Times New Roman" w:cs="Times New Roman"/>
          <w:bCs/>
        </w:rPr>
        <w:t>Poskytovateľ dodá službu, ktorá nezodpovedá dohodnutej službe podľa čl. 2</w:t>
      </w:r>
    </w:p>
    <w:p w14:paraId="6887DBD8" w14:textId="77777777" w:rsidR="00597E9F" w:rsidRPr="003044D3" w:rsidRDefault="00597E9F" w:rsidP="00597E9F">
      <w:pPr>
        <w:pStyle w:val="Odsekzoznamu"/>
        <w:widowControl/>
        <w:numPr>
          <w:ilvl w:val="0"/>
          <w:numId w:val="12"/>
        </w:numPr>
        <w:ind w:left="1134" w:hanging="283"/>
        <w:contextualSpacing/>
        <w:jc w:val="both"/>
        <w:rPr>
          <w:rFonts w:ascii="Times New Roman" w:hAnsi="Times New Roman" w:cs="Times New Roman"/>
          <w:bCs/>
        </w:rPr>
      </w:pPr>
      <w:r w:rsidRPr="003044D3">
        <w:rPr>
          <w:rFonts w:ascii="Times New Roman" w:hAnsi="Times New Roman" w:cs="Times New Roman"/>
          <w:bCs/>
        </w:rPr>
        <w:t>Poskytovateľ vstúpi do likvidácie</w:t>
      </w:r>
    </w:p>
    <w:p w14:paraId="3F09D3E5" w14:textId="77777777" w:rsidR="00597E9F" w:rsidRPr="003044D3" w:rsidRDefault="00597E9F" w:rsidP="00597E9F">
      <w:pPr>
        <w:pStyle w:val="Odsekzoznamu"/>
        <w:widowControl/>
        <w:numPr>
          <w:ilvl w:val="0"/>
          <w:numId w:val="12"/>
        </w:numPr>
        <w:ind w:left="1134" w:hanging="283"/>
        <w:contextualSpacing/>
        <w:jc w:val="both"/>
        <w:rPr>
          <w:rFonts w:ascii="Times New Roman" w:hAnsi="Times New Roman" w:cs="Times New Roman"/>
          <w:b/>
        </w:rPr>
      </w:pPr>
      <w:r w:rsidRPr="003044D3">
        <w:rPr>
          <w:rFonts w:ascii="Times New Roman" w:hAnsi="Times New Roman" w:cs="Times New Roman"/>
          <w:bCs/>
        </w:rPr>
        <w:t xml:space="preserve">Ak bude dodatočne zistené, že Poskytovateľ poskytol Objednávateľovi v rámci návrhu v obchodnej verejnej súťaži nepravdivé alebo skreslené informácie, ktoré by inak viedli k jeho vylúčeniu alebo by mali za následok iné poradie vyhodnotených výsledkov obchodnej verejnej súťaže. </w:t>
      </w:r>
    </w:p>
    <w:p w14:paraId="7712DDA4" w14:textId="77777777" w:rsidR="00597E9F" w:rsidRPr="003044D3" w:rsidRDefault="00597E9F" w:rsidP="00597E9F">
      <w:pPr>
        <w:pStyle w:val="Odsekzoznamu"/>
        <w:widowControl/>
        <w:numPr>
          <w:ilvl w:val="0"/>
          <w:numId w:val="9"/>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Odstúpenie od zmluvy vyššie uvedeným spôsobom je účinné okamihom doručenia písomného odstúpenia od zmluvy druhej zmluvnej strane. V dôsledku odstúpenia od tejto zmluvy nedôjde k zániku nárokov Objednávateľa na náhradu za spôsobenú škodu, nárokov zo zmluvných pokút, ani iných ustanovení, ktoré majú trvať aj po ukončení zmluvy. </w:t>
      </w:r>
    </w:p>
    <w:p w14:paraId="29CDDA89" w14:textId="77777777" w:rsidR="00597E9F" w:rsidRPr="003044D3" w:rsidRDefault="00597E9F" w:rsidP="00597E9F">
      <w:pPr>
        <w:pStyle w:val="Odsekzoznamu"/>
        <w:widowControl/>
        <w:numPr>
          <w:ilvl w:val="0"/>
          <w:numId w:val="9"/>
        </w:numPr>
        <w:ind w:left="426" w:hanging="426"/>
        <w:contextualSpacing/>
        <w:jc w:val="both"/>
        <w:rPr>
          <w:rStyle w:val="ZkladntextChar"/>
          <w:rFonts w:ascii="Times New Roman" w:hAnsi="Times New Roman" w:cs="Times New Roman"/>
          <w:bCs/>
        </w:rPr>
      </w:pPr>
      <w:r w:rsidRPr="003044D3">
        <w:rPr>
          <w:rFonts w:ascii="Times New Roman" w:hAnsi="Times New Roman" w:cs="Times New Roman"/>
          <w:bCs/>
        </w:rPr>
        <w:t xml:space="preserve">Plnenie predmetu zmluvy musí byť realizované len s platným poverením na posudzovanie zdravotnej a psychickej spôsobilosti v zmysle ustanovení § 102, ods. 1, písm. q , bod 2 zákona č. 513/2009 </w:t>
      </w:r>
      <w:proofErr w:type="spellStart"/>
      <w:r w:rsidRPr="003044D3">
        <w:rPr>
          <w:rFonts w:ascii="Times New Roman" w:hAnsi="Times New Roman" w:cs="Times New Roman"/>
          <w:bCs/>
        </w:rPr>
        <w:t>Z.z</w:t>
      </w:r>
      <w:proofErr w:type="spellEnd"/>
      <w:r w:rsidRPr="003044D3">
        <w:rPr>
          <w:rFonts w:ascii="Times New Roman" w:hAnsi="Times New Roman" w:cs="Times New Roman"/>
          <w:bCs/>
        </w:rPr>
        <w:t xml:space="preserve">. o dráhach a o zmene a doplnení niektorých zákonov </w:t>
      </w:r>
      <w:r w:rsidRPr="003044D3">
        <w:rPr>
          <w:rStyle w:val="ZkladntextChar"/>
          <w:rFonts w:ascii="Times New Roman" w:hAnsi="Times New Roman" w:cs="Times New Roman"/>
          <w:bCs/>
        </w:rPr>
        <w:t>a vyhlášky č. 245/2010  v platnom znení.</w:t>
      </w:r>
    </w:p>
    <w:p w14:paraId="59457A48" w14:textId="77777777" w:rsidR="00597E9F" w:rsidRPr="003044D3" w:rsidRDefault="00597E9F" w:rsidP="00597E9F">
      <w:pPr>
        <w:pStyle w:val="Odsekzoznamu"/>
        <w:widowControl/>
        <w:numPr>
          <w:ilvl w:val="0"/>
          <w:numId w:val="9"/>
        </w:numPr>
        <w:ind w:left="426" w:hanging="426"/>
        <w:contextualSpacing/>
        <w:jc w:val="both"/>
        <w:rPr>
          <w:rFonts w:ascii="Times New Roman" w:hAnsi="Times New Roman" w:cs="Times New Roman"/>
          <w:bCs/>
        </w:rPr>
      </w:pPr>
      <w:r w:rsidRPr="003044D3">
        <w:rPr>
          <w:rFonts w:ascii="Times New Roman" w:hAnsi="Times New Roman" w:cs="Times New Roman"/>
          <w:bCs/>
        </w:rPr>
        <w:t xml:space="preserve">Poskytovateľ je bezodkladne povinný informovať Objednávateľa o strate poverenia na posudzovanie zdravotnej a psychickej spôsobilosti. Poskytovateľ berie na vedomie a bezvýhradne súhlasí s tým, že strata poverenia je pre objednávateľa dôvodom na okamžité odstúpenie od zmluvy. </w:t>
      </w:r>
    </w:p>
    <w:p w14:paraId="5D1A9626" w14:textId="77777777" w:rsidR="00597E9F" w:rsidRDefault="00597E9F" w:rsidP="00597E9F">
      <w:pPr>
        <w:autoSpaceDE w:val="0"/>
        <w:autoSpaceDN w:val="0"/>
        <w:adjustRightInd w:val="0"/>
        <w:jc w:val="center"/>
        <w:rPr>
          <w:rFonts w:ascii="Times New Roman" w:hAnsi="Times New Roman" w:cs="Times New Roman"/>
          <w:b/>
        </w:rPr>
      </w:pPr>
    </w:p>
    <w:p w14:paraId="57CE1D58" w14:textId="77777777" w:rsidR="00597E9F" w:rsidRDefault="00597E9F" w:rsidP="00597E9F">
      <w:pPr>
        <w:autoSpaceDE w:val="0"/>
        <w:autoSpaceDN w:val="0"/>
        <w:adjustRightInd w:val="0"/>
        <w:jc w:val="center"/>
        <w:rPr>
          <w:rFonts w:ascii="Times New Roman" w:hAnsi="Times New Roman" w:cs="Times New Roman"/>
          <w:b/>
        </w:rPr>
      </w:pPr>
    </w:p>
    <w:p w14:paraId="101B020A" w14:textId="77777777" w:rsidR="00597E9F" w:rsidRDefault="00597E9F" w:rsidP="00597E9F">
      <w:pPr>
        <w:autoSpaceDE w:val="0"/>
        <w:autoSpaceDN w:val="0"/>
        <w:adjustRightInd w:val="0"/>
        <w:jc w:val="center"/>
        <w:rPr>
          <w:rFonts w:ascii="Times New Roman" w:hAnsi="Times New Roman" w:cs="Times New Roman"/>
          <w:b/>
        </w:rPr>
      </w:pPr>
    </w:p>
    <w:p w14:paraId="1E37FFD2" w14:textId="77777777" w:rsidR="00597E9F" w:rsidRDefault="00597E9F" w:rsidP="00597E9F">
      <w:pPr>
        <w:autoSpaceDE w:val="0"/>
        <w:autoSpaceDN w:val="0"/>
        <w:adjustRightInd w:val="0"/>
        <w:jc w:val="center"/>
        <w:rPr>
          <w:rFonts w:ascii="Times New Roman" w:hAnsi="Times New Roman" w:cs="Times New Roman"/>
          <w:b/>
        </w:rPr>
      </w:pPr>
    </w:p>
    <w:p w14:paraId="5971050E" w14:textId="7729EB62" w:rsidR="00597E9F" w:rsidRPr="003044D3" w:rsidRDefault="00597E9F" w:rsidP="00597E9F">
      <w:pPr>
        <w:autoSpaceDE w:val="0"/>
        <w:autoSpaceDN w:val="0"/>
        <w:adjustRightInd w:val="0"/>
        <w:jc w:val="center"/>
        <w:rPr>
          <w:rFonts w:ascii="Times New Roman" w:hAnsi="Times New Roman" w:cs="Times New Roman"/>
          <w:b/>
        </w:rPr>
      </w:pPr>
      <w:r w:rsidRPr="003044D3">
        <w:rPr>
          <w:rFonts w:ascii="Times New Roman" w:hAnsi="Times New Roman" w:cs="Times New Roman"/>
          <w:b/>
        </w:rPr>
        <w:lastRenderedPageBreak/>
        <w:t>Článok 7</w:t>
      </w:r>
    </w:p>
    <w:p w14:paraId="5FDBCF50" w14:textId="77777777" w:rsidR="00597E9F" w:rsidRPr="003044D3" w:rsidRDefault="00597E9F" w:rsidP="00597E9F">
      <w:pPr>
        <w:autoSpaceDE w:val="0"/>
        <w:autoSpaceDN w:val="0"/>
        <w:adjustRightInd w:val="0"/>
        <w:jc w:val="center"/>
        <w:rPr>
          <w:rFonts w:ascii="Times New Roman" w:hAnsi="Times New Roman" w:cs="Times New Roman"/>
          <w:b/>
        </w:rPr>
      </w:pPr>
      <w:r w:rsidRPr="003044D3">
        <w:rPr>
          <w:rFonts w:ascii="Times New Roman" w:hAnsi="Times New Roman" w:cs="Times New Roman"/>
          <w:b/>
        </w:rPr>
        <w:t xml:space="preserve">Spolupráca zmluvných strán </w:t>
      </w:r>
    </w:p>
    <w:p w14:paraId="0EAD191E" w14:textId="77777777" w:rsidR="00597E9F" w:rsidRPr="003044D3" w:rsidRDefault="00597E9F" w:rsidP="00597E9F">
      <w:pPr>
        <w:widowControl/>
        <w:numPr>
          <w:ilvl w:val="0"/>
          <w:numId w:val="13"/>
        </w:numPr>
        <w:autoSpaceDE w:val="0"/>
        <w:autoSpaceDN w:val="0"/>
        <w:adjustRightInd w:val="0"/>
        <w:ind w:left="426" w:hanging="426"/>
        <w:jc w:val="both"/>
        <w:rPr>
          <w:rFonts w:ascii="Times New Roman" w:hAnsi="Times New Roman" w:cs="Times New Roman"/>
        </w:rPr>
      </w:pPr>
      <w:r w:rsidRPr="003044D3">
        <w:rPr>
          <w:rFonts w:ascii="Times New Roman" w:hAnsi="Times New Roman" w:cs="Times New Roman"/>
        </w:rPr>
        <w:t xml:space="preserve">Za účelom komunikácie Objednávateľa s Poskytovateľom určili zmluvné strany kontaktné údaje svojich zodpovedných zástupcov v hlavičke tejto zmluvy. V prípade zmeny kontaktných údajov sú zmluvné strany povinné bezodkladne sa o takejto zmene informovať. </w:t>
      </w:r>
    </w:p>
    <w:p w14:paraId="21A93A57" w14:textId="77777777" w:rsidR="00597E9F" w:rsidRPr="003044D3" w:rsidRDefault="00597E9F" w:rsidP="00597E9F">
      <w:pPr>
        <w:widowControl/>
        <w:numPr>
          <w:ilvl w:val="0"/>
          <w:numId w:val="13"/>
        </w:numPr>
        <w:autoSpaceDE w:val="0"/>
        <w:autoSpaceDN w:val="0"/>
        <w:adjustRightInd w:val="0"/>
        <w:ind w:left="426" w:hanging="426"/>
        <w:jc w:val="both"/>
        <w:rPr>
          <w:rFonts w:ascii="Times New Roman" w:hAnsi="Times New Roman" w:cs="Times New Roman"/>
        </w:rPr>
      </w:pPr>
      <w:r w:rsidRPr="003044D3">
        <w:rPr>
          <w:rFonts w:ascii="Times New Roman" w:hAnsi="Times New Roman" w:cs="Times New Roman"/>
        </w:rPr>
        <w:t xml:space="preserve">Pri vykonávaní služieb postupuje Poskytovateľ samostatne s prihliadnutím na pokyny a inštrukcie zo strany dohodnutého zástupcu Objednávateľa. </w:t>
      </w:r>
    </w:p>
    <w:p w14:paraId="742FD60C" w14:textId="77777777" w:rsidR="00597E9F" w:rsidRPr="003044D3" w:rsidRDefault="00597E9F" w:rsidP="00597E9F">
      <w:pPr>
        <w:widowControl/>
        <w:numPr>
          <w:ilvl w:val="0"/>
          <w:numId w:val="13"/>
        </w:numPr>
        <w:autoSpaceDE w:val="0"/>
        <w:autoSpaceDN w:val="0"/>
        <w:adjustRightInd w:val="0"/>
        <w:ind w:left="426" w:hanging="426"/>
        <w:jc w:val="both"/>
        <w:rPr>
          <w:rFonts w:ascii="Times New Roman" w:hAnsi="Times New Roman" w:cs="Times New Roman"/>
        </w:rPr>
      </w:pPr>
      <w:r w:rsidRPr="003044D3">
        <w:rPr>
          <w:rFonts w:ascii="Times New Roman" w:hAnsi="Times New Roman" w:cs="Times New Roman"/>
        </w:rPr>
        <w:t xml:space="preserve">Účastníci tejto zmluvy sa zaväzujú poskytnúť si všetku potrebnú súčinnosť tak, aby bol predmet tejto zmluvy plnený včas, priebežne, v potrebnom rozsahu a primeranej kvalite. </w:t>
      </w:r>
    </w:p>
    <w:p w14:paraId="6A337E45" w14:textId="77777777" w:rsidR="00597E9F" w:rsidRPr="003044D3" w:rsidRDefault="00597E9F" w:rsidP="00597E9F">
      <w:pPr>
        <w:widowControl/>
        <w:numPr>
          <w:ilvl w:val="0"/>
          <w:numId w:val="13"/>
        </w:numPr>
        <w:autoSpaceDE w:val="0"/>
        <w:autoSpaceDN w:val="0"/>
        <w:adjustRightInd w:val="0"/>
        <w:ind w:left="426" w:hanging="426"/>
        <w:jc w:val="both"/>
        <w:rPr>
          <w:rFonts w:ascii="Times New Roman" w:hAnsi="Times New Roman" w:cs="Times New Roman"/>
        </w:rPr>
      </w:pPr>
      <w:r w:rsidRPr="003044D3">
        <w:rPr>
          <w:rFonts w:ascii="Times New Roman" w:hAnsi="Times New Roman" w:cs="Times New Roman"/>
        </w:rPr>
        <w:t>Poskytovateľ bude pri plnení predmetu zmluvy postupovať s odbornou starostlivosťou. Zaväzuje sa dodržiavať všeobecne záväzné predpisy a podmienky tejto zmluvy.</w:t>
      </w:r>
    </w:p>
    <w:p w14:paraId="54801D45" w14:textId="77777777" w:rsidR="00597E9F" w:rsidRPr="003044D3" w:rsidRDefault="00597E9F" w:rsidP="00597E9F">
      <w:pPr>
        <w:widowControl/>
        <w:numPr>
          <w:ilvl w:val="0"/>
          <w:numId w:val="13"/>
        </w:numPr>
        <w:autoSpaceDE w:val="0"/>
        <w:autoSpaceDN w:val="0"/>
        <w:adjustRightInd w:val="0"/>
        <w:ind w:left="426" w:hanging="426"/>
        <w:jc w:val="both"/>
        <w:rPr>
          <w:rFonts w:ascii="Times New Roman" w:hAnsi="Times New Roman" w:cs="Times New Roman"/>
        </w:rPr>
      </w:pPr>
      <w:r w:rsidRPr="003044D3">
        <w:rPr>
          <w:rFonts w:ascii="Times New Roman" w:hAnsi="Times New Roman" w:cs="Times New Roman"/>
        </w:rPr>
        <w:t xml:space="preserve">Poskytovateľ sa zaväzuje, že bude s objednávateľom bez zbytočného odkladu rokovať o všetkých otázkach, ktoré by mohli negatívne ovplyvniť proces vykonania služby, dohodnutej podľa Článku 1 zmluvy a že mu bude oznamovať všetky okolnosti, ktoré by mohli ohroziť dohodnutý termín pre poskytnutie služby v zmysle platnej objednávky. </w:t>
      </w:r>
    </w:p>
    <w:p w14:paraId="51EFB1BD" w14:textId="77777777" w:rsidR="00597E9F" w:rsidRPr="003044D3" w:rsidRDefault="00597E9F" w:rsidP="00597E9F">
      <w:pPr>
        <w:autoSpaceDE w:val="0"/>
        <w:autoSpaceDN w:val="0"/>
        <w:adjustRightInd w:val="0"/>
        <w:jc w:val="center"/>
        <w:rPr>
          <w:rFonts w:ascii="Times New Roman" w:hAnsi="Times New Roman" w:cs="Times New Roman"/>
          <w:b/>
        </w:rPr>
      </w:pPr>
    </w:p>
    <w:p w14:paraId="7382790C" w14:textId="77777777" w:rsidR="00597E9F" w:rsidRPr="003044D3" w:rsidRDefault="00597E9F" w:rsidP="00597E9F">
      <w:pPr>
        <w:autoSpaceDE w:val="0"/>
        <w:autoSpaceDN w:val="0"/>
        <w:adjustRightInd w:val="0"/>
        <w:jc w:val="center"/>
        <w:rPr>
          <w:rFonts w:ascii="Times New Roman" w:hAnsi="Times New Roman" w:cs="Times New Roman"/>
          <w:b/>
        </w:rPr>
      </w:pPr>
      <w:r w:rsidRPr="003044D3">
        <w:rPr>
          <w:rFonts w:ascii="Times New Roman" w:hAnsi="Times New Roman" w:cs="Times New Roman"/>
          <w:b/>
        </w:rPr>
        <w:t>Článok 8</w:t>
      </w:r>
    </w:p>
    <w:p w14:paraId="6F6AB5F2" w14:textId="77777777" w:rsidR="00597E9F" w:rsidRPr="003044D3" w:rsidRDefault="00597E9F" w:rsidP="00597E9F">
      <w:pPr>
        <w:autoSpaceDE w:val="0"/>
        <w:autoSpaceDN w:val="0"/>
        <w:adjustRightInd w:val="0"/>
        <w:jc w:val="center"/>
        <w:rPr>
          <w:rFonts w:ascii="Times New Roman" w:hAnsi="Times New Roman" w:cs="Times New Roman"/>
          <w:b/>
        </w:rPr>
      </w:pPr>
      <w:r w:rsidRPr="003044D3">
        <w:rPr>
          <w:rFonts w:ascii="Times New Roman" w:hAnsi="Times New Roman" w:cs="Times New Roman"/>
          <w:b/>
        </w:rPr>
        <w:t xml:space="preserve">Zodpovednosť za kvalitu poskytovaných služieb </w:t>
      </w:r>
    </w:p>
    <w:p w14:paraId="6BD2F707" w14:textId="77777777" w:rsidR="00597E9F" w:rsidRPr="003044D3" w:rsidRDefault="00597E9F" w:rsidP="00597E9F">
      <w:pPr>
        <w:widowControl/>
        <w:numPr>
          <w:ilvl w:val="0"/>
          <w:numId w:val="15"/>
        </w:numPr>
        <w:autoSpaceDE w:val="0"/>
        <w:autoSpaceDN w:val="0"/>
        <w:adjustRightInd w:val="0"/>
        <w:ind w:left="426" w:hanging="426"/>
        <w:jc w:val="both"/>
        <w:rPr>
          <w:rFonts w:ascii="Times New Roman" w:hAnsi="Times New Roman" w:cs="Times New Roman"/>
        </w:rPr>
      </w:pPr>
      <w:r w:rsidRPr="003044D3">
        <w:rPr>
          <w:rFonts w:ascii="Times New Roman" w:hAnsi="Times New Roman" w:cs="Times New Roman"/>
        </w:rPr>
        <w:t xml:space="preserve">Poskytovateľ sa zaväzuje poskytovať služby podľa tejto zmluvy s odbornou starostlivosťou s vyvinutím maximálneho úsilia na dosiahnutie účelu tejto zmluvy a zároveň prehlasuje, že disponuje potrebnými prostriedkami na riadne plnenie svojich záväzkov z tejto zmluvy. </w:t>
      </w:r>
    </w:p>
    <w:p w14:paraId="175BB9F6" w14:textId="77777777" w:rsidR="00597E9F" w:rsidRPr="003044D3" w:rsidRDefault="00597E9F" w:rsidP="00597E9F">
      <w:pPr>
        <w:autoSpaceDE w:val="0"/>
        <w:autoSpaceDN w:val="0"/>
        <w:adjustRightInd w:val="0"/>
        <w:ind w:left="426"/>
        <w:jc w:val="both"/>
        <w:rPr>
          <w:rFonts w:ascii="Times New Roman" w:hAnsi="Times New Roman" w:cs="Times New Roman"/>
        </w:rPr>
      </w:pPr>
      <w:r w:rsidRPr="003044D3">
        <w:rPr>
          <w:rFonts w:ascii="Times New Roman" w:hAnsi="Times New Roman" w:cs="Times New Roman"/>
        </w:rPr>
        <w:t xml:space="preserve">dní. </w:t>
      </w:r>
    </w:p>
    <w:p w14:paraId="34F9D3EE" w14:textId="77777777" w:rsidR="00597E9F" w:rsidRPr="003044D3" w:rsidRDefault="00597E9F" w:rsidP="00597E9F">
      <w:pPr>
        <w:pStyle w:val="Odsekzoznamu"/>
        <w:widowControl/>
        <w:numPr>
          <w:ilvl w:val="0"/>
          <w:numId w:val="15"/>
        </w:numPr>
        <w:autoSpaceDE w:val="0"/>
        <w:autoSpaceDN w:val="0"/>
        <w:adjustRightInd w:val="0"/>
        <w:ind w:left="426" w:hanging="426"/>
        <w:contextualSpacing/>
        <w:jc w:val="both"/>
        <w:rPr>
          <w:rFonts w:ascii="Times New Roman" w:hAnsi="Times New Roman" w:cs="Times New Roman"/>
        </w:rPr>
      </w:pPr>
      <w:r w:rsidRPr="003044D3">
        <w:rPr>
          <w:rFonts w:ascii="Times New Roman" w:hAnsi="Times New Roman" w:cs="Times New Roman"/>
        </w:rPr>
        <w:t>Každá zmluvná strana zodpovedá druhej zmluvnej strane za škody, ktoré tejto preukázateľne spôsobil jej zamestnanec alebo tretia osoba, ktorá konala na základe jej poverenia.</w:t>
      </w:r>
    </w:p>
    <w:p w14:paraId="6F4428D3" w14:textId="77777777" w:rsidR="00597E9F" w:rsidRPr="003044D3" w:rsidRDefault="00597E9F" w:rsidP="00597E9F">
      <w:pPr>
        <w:autoSpaceDE w:val="0"/>
        <w:autoSpaceDN w:val="0"/>
        <w:adjustRightInd w:val="0"/>
        <w:jc w:val="center"/>
        <w:rPr>
          <w:rFonts w:ascii="Times New Roman" w:hAnsi="Times New Roman" w:cs="Times New Roman"/>
          <w:b/>
        </w:rPr>
      </w:pPr>
    </w:p>
    <w:p w14:paraId="24DF1EEA" w14:textId="77777777" w:rsidR="00597E9F" w:rsidRPr="003044D3" w:rsidRDefault="00597E9F" w:rsidP="00597E9F">
      <w:pPr>
        <w:autoSpaceDE w:val="0"/>
        <w:autoSpaceDN w:val="0"/>
        <w:adjustRightInd w:val="0"/>
        <w:jc w:val="center"/>
        <w:rPr>
          <w:rFonts w:ascii="Times New Roman" w:hAnsi="Times New Roman" w:cs="Times New Roman"/>
          <w:b/>
        </w:rPr>
      </w:pPr>
    </w:p>
    <w:p w14:paraId="1EB1BF04" w14:textId="77777777" w:rsidR="00597E9F" w:rsidRPr="003044D3" w:rsidRDefault="00597E9F" w:rsidP="00597E9F">
      <w:pPr>
        <w:autoSpaceDE w:val="0"/>
        <w:autoSpaceDN w:val="0"/>
        <w:adjustRightInd w:val="0"/>
        <w:jc w:val="center"/>
        <w:rPr>
          <w:rFonts w:ascii="Times New Roman" w:hAnsi="Times New Roman" w:cs="Times New Roman"/>
          <w:b/>
        </w:rPr>
      </w:pPr>
      <w:r w:rsidRPr="003044D3">
        <w:rPr>
          <w:rFonts w:ascii="Times New Roman" w:hAnsi="Times New Roman" w:cs="Times New Roman"/>
          <w:b/>
        </w:rPr>
        <w:t>Článok 9</w:t>
      </w:r>
    </w:p>
    <w:p w14:paraId="23F9C549" w14:textId="77777777" w:rsidR="00597E9F" w:rsidRPr="003044D3" w:rsidRDefault="00597E9F" w:rsidP="00597E9F">
      <w:pPr>
        <w:autoSpaceDE w:val="0"/>
        <w:autoSpaceDN w:val="0"/>
        <w:adjustRightInd w:val="0"/>
        <w:jc w:val="center"/>
        <w:rPr>
          <w:rFonts w:ascii="Times New Roman" w:hAnsi="Times New Roman" w:cs="Times New Roman"/>
          <w:b/>
          <w:bCs/>
        </w:rPr>
      </w:pPr>
      <w:r w:rsidRPr="003044D3">
        <w:rPr>
          <w:rFonts w:ascii="Times New Roman" w:hAnsi="Times New Roman" w:cs="Times New Roman"/>
          <w:b/>
          <w:bCs/>
        </w:rPr>
        <w:t xml:space="preserve">Sankcie  </w:t>
      </w:r>
    </w:p>
    <w:p w14:paraId="40124A46" w14:textId="77777777" w:rsidR="00597E9F" w:rsidRPr="003044D3" w:rsidRDefault="00597E9F" w:rsidP="00597E9F">
      <w:pPr>
        <w:pStyle w:val="Odsekzoznamu"/>
        <w:widowControl/>
        <w:numPr>
          <w:ilvl w:val="0"/>
          <w:numId w:val="17"/>
        </w:numPr>
        <w:autoSpaceDE w:val="0"/>
        <w:autoSpaceDN w:val="0"/>
        <w:adjustRightInd w:val="0"/>
        <w:ind w:left="567" w:hanging="567"/>
        <w:contextualSpacing/>
        <w:rPr>
          <w:rFonts w:ascii="Times New Roman" w:hAnsi="Times New Roman" w:cs="Times New Roman"/>
        </w:rPr>
      </w:pPr>
      <w:r w:rsidRPr="003044D3">
        <w:rPr>
          <w:rFonts w:ascii="Times New Roman" w:hAnsi="Times New Roman" w:cs="Times New Roman"/>
        </w:rPr>
        <w:t>Pre prípad nedodržania podmienok dodania služby podľa tejto zmluvy môžu zmluvné strany uplatniť nasledovné sankcie:</w:t>
      </w:r>
    </w:p>
    <w:p w14:paraId="18B84795" w14:textId="77777777" w:rsidR="00597E9F" w:rsidRPr="003044D3" w:rsidRDefault="00597E9F" w:rsidP="00597E9F">
      <w:pPr>
        <w:pStyle w:val="Odsekzoznamu"/>
        <w:widowControl/>
        <w:numPr>
          <w:ilvl w:val="0"/>
          <w:numId w:val="18"/>
        </w:numPr>
        <w:autoSpaceDE w:val="0"/>
        <w:autoSpaceDN w:val="0"/>
        <w:adjustRightInd w:val="0"/>
        <w:contextualSpacing/>
        <w:rPr>
          <w:rFonts w:ascii="Times New Roman" w:hAnsi="Times New Roman" w:cs="Times New Roman"/>
        </w:rPr>
      </w:pPr>
      <w:r w:rsidRPr="003044D3">
        <w:rPr>
          <w:rFonts w:ascii="Times New Roman" w:hAnsi="Times New Roman" w:cs="Times New Roman"/>
        </w:rPr>
        <w:t xml:space="preserve">za omeškanie Poskytovateľa s dodaním služby zmluvnú pokutu vo výške 0,08% z hodnoty nedodanej časti služby za každý mesiac omeškania. Zaplatením zmluvnej pokuty nezaniká nárok Objednávateľa na náhradu škody. Za omeškanie s poskytnutím predmetu zmluvy sa považuje nedodanie služby zo strany dodávateľa o viac ako 30 pracovných dní výlučne zavinené zo strany Poskytovateľa, </w:t>
      </w:r>
    </w:p>
    <w:p w14:paraId="709EE509" w14:textId="77777777" w:rsidR="00597E9F" w:rsidRPr="003044D3" w:rsidRDefault="00597E9F" w:rsidP="00597E9F">
      <w:pPr>
        <w:pStyle w:val="Odsekzoznamu"/>
        <w:widowControl/>
        <w:numPr>
          <w:ilvl w:val="0"/>
          <w:numId w:val="18"/>
        </w:numPr>
        <w:autoSpaceDE w:val="0"/>
        <w:autoSpaceDN w:val="0"/>
        <w:adjustRightInd w:val="0"/>
        <w:contextualSpacing/>
        <w:rPr>
          <w:rFonts w:ascii="Times New Roman" w:hAnsi="Times New Roman" w:cs="Times New Roman"/>
        </w:rPr>
      </w:pPr>
      <w:r w:rsidRPr="003044D3">
        <w:rPr>
          <w:rFonts w:ascii="Times New Roman" w:hAnsi="Times New Roman" w:cs="Times New Roman"/>
        </w:rPr>
        <w:t xml:space="preserve">za omeškanie Objednávateľa so zaplatením zmluvnej ceny úrok z omeškania vo výške 0,02% z nezaplatenej ceny za každý deň omeškania. </w:t>
      </w:r>
    </w:p>
    <w:p w14:paraId="1AC5762B" w14:textId="77777777" w:rsidR="00597E9F" w:rsidRPr="003044D3" w:rsidRDefault="00597E9F" w:rsidP="00597E9F">
      <w:pPr>
        <w:autoSpaceDE w:val="0"/>
        <w:autoSpaceDN w:val="0"/>
        <w:adjustRightInd w:val="0"/>
        <w:jc w:val="center"/>
        <w:rPr>
          <w:rFonts w:ascii="Times New Roman" w:hAnsi="Times New Roman" w:cs="Times New Roman"/>
          <w:b/>
        </w:rPr>
      </w:pPr>
    </w:p>
    <w:p w14:paraId="245318AE" w14:textId="77777777" w:rsidR="00597E9F" w:rsidRPr="003044D3" w:rsidRDefault="00597E9F" w:rsidP="00597E9F">
      <w:pPr>
        <w:pStyle w:val="Odsekzoznamu"/>
        <w:ind w:left="567"/>
        <w:jc w:val="center"/>
        <w:rPr>
          <w:rFonts w:ascii="Times New Roman" w:hAnsi="Times New Roman" w:cs="Times New Roman"/>
          <w:b/>
          <w:kern w:val="28"/>
          <w:lang w:eastAsia="cs-CZ"/>
        </w:rPr>
      </w:pPr>
      <w:r w:rsidRPr="003044D3">
        <w:rPr>
          <w:rFonts w:ascii="Times New Roman" w:hAnsi="Times New Roman" w:cs="Times New Roman"/>
          <w:b/>
          <w:kern w:val="28"/>
          <w:lang w:eastAsia="cs-CZ"/>
        </w:rPr>
        <w:t>Článok 10</w:t>
      </w:r>
    </w:p>
    <w:p w14:paraId="22E68283" w14:textId="77777777" w:rsidR="00597E9F" w:rsidRPr="003044D3" w:rsidRDefault="00597E9F" w:rsidP="00597E9F">
      <w:pPr>
        <w:pStyle w:val="Odsekzoznamu"/>
        <w:ind w:left="567"/>
        <w:jc w:val="center"/>
        <w:rPr>
          <w:rFonts w:ascii="Times New Roman" w:hAnsi="Times New Roman" w:cs="Times New Roman"/>
          <w:b/>
          <w:kern w:val="28"/>
          <w:lang w:eastAsia="cs-CZ"/>
        </w:rPr>
      </w:pPr>
      <w:r w:rsidRPr="003044D3">
        <w:rPr>
          <w:rFonts w:ascii="Times New Roman" w:hAnsi="Times New Roman" w:cs="Times New Roman"/>
          <w:b/>
          <w:kern w:val="28"/>
          <w:lang w:eastAsia="cs-CZ"/>
        </w:rPr>
        <w:t xml:space="preserve">Záverečné ustanovenia </w:t>
      </w:r>
    </w:p>
    <w:p w14:paraId="00299105"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rPr>
        <w:t xml:space="preserve">Táto zmluva nadobúda platnosť dňom podpisu oboma zmluvnými stranami a účinnosť nasledujúci deň po dni zverejnenia v zmysle § 47a Občianskeho zákonníka. </w:t>
      </w:r>
    </w:p>
    <w:p w14:paraId="55AD0D7C"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rPr>
        <w:t>Zmluvné strany berú na vedomie, že zverejnenie tejto zmluvy a príloh je v súlade a v rozsahu zákona č. 211/2000 Z. z. o slobodnom prístupe k informáciám v znení neskorších predpisov nie je porušením alebo ohrozením obchodného tajomstva.</w:t>
      </w:r>
    </w:p>
    <w:p w14:paraId="6AEB2F61"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noProof/>
        </w:rPr>
        <w:t>Právne vzťahy vyplývajúce z tejto Zmluvy, ktoré nie sú výslovne upravené, sa riadia právnymi predpismi Slovenskej republiky.</w:t>
      </w:r>
    </w:p>
    <w:p w14:paraId="5B858297"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noProof/>
        </w:rPr>
        <w:t xml:space="preserve">V prípade, že niektoré ustanovenia tejto zmluvy sa stanú úplne alebo čiastočne neplatnými, </w:t>
      </w:r>
      <w:bookmarkStart w:id="3" w:name="_GoBack"/>
      <w:r w:rsidRPr="003044D3">
        <w:rPr>
          <w:rFonts w:ascii="Times New Roman" w:hAnsi="Times New Roman" w:cs="Times New Roman"/>
          <w:noProof/>
        </w:rPr>
        <w:t xml:space="preserve">zostane účinnosť ostatných ustanovení ako celku nedotknutá. Zmluvné strany sa však  zaväzujú, </w:t>
      </w:r>
      <w:bookmarkEnd w:id="3"/>
      <w:r w:rsidRPr="003044D3">
        <w:rPr>
          <w:rFonts w:ascii="Times New Roman" w:hAnsi="Times New Roman" w:cs="Times New Roman"/>
          <w:noProof/>
        </w:rPr>
        <w:lastRenderedPageBreak/>
        <w:t>že neplatné ustanovenia nahradia novými úpravami, ktoré najvhodnejšie vystihujú zamýšľaný účel neplatných ustanovení.</w:t>
      </w:r>
    </w:p>
    <w:p w14:paraId="2BEFB97E"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noProof/>
        </w:rPr>
        <w:t>Všetky oznámenia, výzvy a iná korešpondencia podľa tejto zmluvy budú medzi zmluvnými stranami doručované osobne, elektronicky alebo listami doručenými doporučenou poštou na adresy uvedené v úvode zmluvy. Všetky úkony urobené písomne sú považované za doručené okamihom ich prevzatia druhou zmluvnou stranou. Písomnosť doručovaná poštou sa bude považovať za doručenú aj vtedy, ak nebude prevzatá druhou zmluvnou stranou, ktorej bola adresovaná, a to dňom, kedy bola uložená na pošte po neúspešnom pokuse pošty o doručenie písomnosti určenej zmluvnej strane ako adresátovi. Odosielateľ akejkoľvek písomnej správy môže požadovať písomné potvrdenie príjemcu.</w:t>
      </w:r>
    </w:p>
    <w:p w14:paraId="26ABDA10"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rPr>
        <w:t>Zmluvné strany obsahu zmluvy porozumeli súhlasia s ňou, na znak čoho ju podpisujú.</w:t>
      </w:r>
    </w:p>
    <w:p w14:paraId="29D94FA3"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rPr>
        <w:t>Zmluvné strany vyhlasujú, že zmluvu uzatvorili slobodne, vážne, zrozumiteľne, nie v tiesni, ani za nápadne nevýhodných podmienok.</w:t>
      </w:r>
    </w:p>
    <w:p w14:paraId="10D0E00F"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rPr>
        <w:t>Zmeny a dodatky k tejto zmluve sú platné len v písomnom vyhotovení so súhlasom zmluvných strán.</w:t>
      </w:r>
    </w:p>
    <w:p w14:paraId="383049A2" w14:textId="77777777" w:rsidR="00597E9F" w:rsidRPr="003044D3" w:rsidRDefault="00597E9F" w:rsidP="00597E9F">
      <w:pPr>
        <w:pStyle w:val="Odsekzoznamu"/>
        <w:widowControl/>
        <w:numPr>
          <w:ilvl w:val="0"/>
          <w:numId w:val="14"/>
        </w:numPr>
        <w:ind w:left="426" w:hanging="426"/>
        <w:jc w:val="both"/>
        <w:rPr>
          <w:rFonts w:ascii="Times New Roman" w:hAnsi="Times New Roman" w:cs="Times New Roman"/>
          <w:b/>
        </w:rPr>
      </w:pPr>
      <w:r w:rsidRPr="003044D3">
        <w:rPr>
          <w:rFonts w:ascii="Times New Roman" w:hAnsi="Times New Roman" w:cs="Times New Roman"/>
        </w:rPr>
        <w:t>Zmluva sa vyhotovuje v troch obsahovo zhodných rovnopisoch s platnosťou originálu, z ktorých Objednávateľ preberá dve vyhotovenia a Poskytovateľ preberá jedno vyhotovenie.</w:t>
      </w:r>
    </w:p>
    <w:p w14:paraId="2F85AFCF" w14:textId="77777777" w:rsidR="00597E9F" w:rsidRPr="003044D3" w:rsidRDefault="00597E9F" w:rsidP="00597E9F">
      <w:pPr>
        <w:jc w:val="both"/>
        <w:rPr>
          <w:rFonts w:ascii="Times New Roman" w:hAnsi="Times New Roman" w:cs="Times New Roman"/>
          <w:b/>
        </w:rPr>
      </w:pPr>
    </w:p>
    <w:p w14:paraId="36B65784" w14:textId="77777777" w:rsidR="00597E9F" w:rsidRPr="003044D3" w:rsidRDefault="00597E9F" w:rsidP="00597E9F">
      <w:pPr>
        <w:jc w:val="both"/>
        <w:rPr>
          <w:rFonts w:ascii="Times New Roman" w:hAnsi="Times New Roman" w:cs="Times New Roman"/>
          <w:b/>
        </w:rPr>
      </w:pPr>
      <w:r w:rsidRPr="003044D3">
        <w:rPr>
          <w:rFonts w:ascii="Times New Roman" w:hAnsi="Times New Roman" w:cs="Times New Roman"/>
          <w:b/>
        </w:rPr>
        <w:t>Prílohy:</w:t>
      </w:r>
    </w:p>
    <w:p w14:paraId="0C482917" w14:textId="77777777" w:rsidR="00597E9F" w:rsidRPr="003044D3" w:rsidRDefault="00597E9F" w:rsidP="00597E9F">
      <w:pPr>
        <w:jc w:val="both"/>
        <w:rPr>
          <w:rFonts w:ascii="Times New Roman" w:hAnsi="Times New Roman" w:cs="Times New Roman"/>
          <w:bCs/>
          <w:color w:val="auto"/>
        </w:rPr>
      </w:pPr>
      <w:r w:rsidRPr="003044D3">
        <w:rPr>
          <w:rFonts w:ascii="Times New Roman" w:hAnsi="Times New Roman" w:cs="Times New Roman"/>
          <w:bCs/>
          <w:color w:val="auto"/>
        </w:rPr>
        <w:t>Príloha č. 1 Lekársky posudok o zdravotnej spôsobilosti – vzor v zmysle čl.4, bod 5 (doplní navrhovateľ</w:t>
      </w:r>
    </w:p>
    <w:p w14:paraId="475D0B6E" w14:textId="77777777" w:rsidR="00597E9F" w:rsidRPr="003044D3" w:rsidRDefault="00597E9F" w:rsidP="00597E9F">
      <w:pPr>
        <w:jc w:val="both"/>
        <w:rPr>
          <w:rFonts w:ascii="Times New Roman" w:hAnsi="Times New Roman" w:cs="Times New Roman"/>
          <w:bCs/>
          <w:color w:val="auto"/>
        </w:rPr>
      </w:pPr>
      <w:r w:rsidRPr="003044D3">
        <w:rPr>
          <w:rFonts w:ascii="Times New Roman" w:hAnsi="Times New Roman" w:cs="Times New Roman"/>
          <w:bCs/>
          <w:color w:val="auto"/>
        </w:rPr>
        <w:t>Príloha č. 2  Posudok o psychickej spôsobilosti  - vzor v zmysle čl. 4, bod 5 (doplní navrhovateľ)</w:t>
      </w:r>
    </w:p>
    <w:p w14:paraId="578C5E04" w14:textId="77777777" w:rsidR="00597E9F" w:rsidRPr="003044D3" w:rsidRDefault="00597E9F" w:rsidP="00597E9F">
      <w:pPr>
        <w:jc w:val="both"/>
        <w:rPr>
          <w:rFonts w:ascii="Times New Roman" w:hAnsi="Times New Roman" w:cs="Times New Roman"/>
          <w:bCs/>
          <w:color w:val="auto"/>
        </w:rPr>
      </w:pPr>
      <w:r w:rsidRPr="003044D3">
        <w:rPr>
          <w:rFonts w:ascii="Times New Roman" w:hAnsi="Times New Roman" w:cs="Times New Roman"/>
          <w:bCs/>
          <w:color w:val="auto"/>
        </w:rPr>
        <w:t>Tabuľka č. 1 – CP (identické s dokladom, ktorý navrhovateľ predkladá vo výzve v zmysle bodu IV., ods. 2)</w:t>
      </w:r>
    </w:p>
    <w:p w14:paraId="3EFF9E3D" w14:textId="77777777" w:rsidR="00597E9F" w:rsidRPr="003044D3" w:rsidRDefault="00597E9F" w:rsidP="00597E9F">
      <w:pPr>
        <w:jc w:val="center"/>
        <w:rPr>
          <w:rFonts w:ascii="Times New Roman" w:hAnsi="Times New Roman" w:cs="Times New Roman"/>
          <w:b/>
        </w:rPr>
      </w:pPr>
    </w:p>
    <w:p w14:paraId="6F665B61" w14:textId="77777777" w:rsidR="00597E9F" w:rsidRPr="003044D3" w:rsidRDefault="00597E9F" w:rsidP="00597E9F">
      <w:pPr>
        <w:jc w:val="center"/>
        <w:rPr>
          <w:rFonts w:ascii="Times New Roman" w:hAnsi="Times New Roman" w:cs="Times New Roman"/>
          <w:b/>
        </w:rPr>
      </w:pPr>
    </w:p>
    <w:p w14:paraId="44CC948B"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V ......... dňa ......................2020</w:t>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t>V Žiline dňa ........................ 2020</w:t>
      </w:r>
    </w:p>
    <w:p w14:paraId="776B7F85" w14:textId="77777777" w:rsidR="00597E9F" w:rsidRPr="003044D3" w:rsidRDefault="00597E9F" w:rsidP="00597E9F">
      <w:pPr>
        <w:jc w:val="both"/>
        <w:rPr>
          <w:rFonts w:ascii="Times New Roman" w:hAnsi="Times New Roman" w:cs="Times New Roman"/>
        </w:rPr>
      </w:pPr>
    </w:p>
    <w:p w14:paraId="72080826"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Poskytovateľ:</w:t>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t xml:space="preserve">Objednávateľ: </w:t>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p>
    <w:p w14:paraId="392D9D4E" w14:textId="77777777" w:rsidR="00597E9F" w:rsidRPr="003044D3" w:rsidRDefault="00597E9F" w:rsidP="00597E9F">
      <w:pPr>
        <w:jc w:val="both"/>
        <w:rPr>
          <w:rFonts w:ascii="Times New Roman" w:hAnsi="Times New Roman" w:cs="Times New Roman"/>
        </w:rPr>
      </w:pPr>
    </w:p>
    <w:p w14:paraId="25F88AC9" w14:textId="77777777" w:rsidR="00597E9F" w:rsidRPr="003044D3" w:rsidRDefault="00597E9F" w:rsidP="00597E9F">
      <w:pPr>
        <w:jc w:val="both"/>
        <w:rPr>
          <w:rFonts w:ascii="Times New Roman" w:hAnsi="Times New Roman" w:cs="Times New Roman"/>
        </w:rPr>
      </w:pPr>
      <w:r w:rsidRPr="003044D3">
        <w:rPr>
          <w:rFonts w:ascii="Times New Roman" w:hAnsi="Times New Roman" w:cs="Times New Roman"/>
        </w:rPr>
        <w:t>.......................................</w:t>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t>.........................................................</w:t>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r w:rsidRPr="003044D3">
        <w:rPr>
          <w:rFonts w:ascii="Times New Roman" w:hAnsi="Times New Roman" w:cs="Times New Roman"/>
        </w:rPr>
        <w:tab/>
      </w:r>
    </w:p>
    <w:p w14:paraId="4AF10581" w14:textId="77777777" w:rsidR="00597E9F" w:rsidRPr="003044D3" w:rsidRDefault="00597E9F" w:rsidP="00597E9F">
      <w:pPr>
        <w:jc w:val="both"/>
        <w:rPr>
          <w:rFonts w:ascii="Times New Roman" w:hAnsi="Times New Roman" w:cs="Times New Roman"/>
          <w:b/>
        </w:rPr>
      </w:pPr>
      <w:r w:rsidRPr="003044D3">
        <w:rPr>
          <w:rFonts w:ascii="Times New Roman" w:hAnsi="Times New Roman" w:cs="Times New Roman"/>
          <w:b/>
        </w:rPr>
        <w:t xml:space="preserve">  </w:t>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t xml:space="preserve"> Ing. Ján </w:t>
      </w:r>
      <w:proofErr w:type="spellStart"/>
      <w:r w:rsidRPr="003044D3">
        <w:rPr>
          <w:rFonts w:ascii="Times New Roman" w:hAnsi="Times New Roman" w:cs="Times New Roman"/>
          <w:b/>
        </w:rPr>
        <w:t>Barienčík</w:t>
      </w:r>
      <w:proofErr w:type="spellEnd"/>
      <w:r w:rsidRPr="003044D3">
        <w:rPr>
          <w:rFonts w:ascii="Times New Roman" w:hAnsi="Times New Roman" w:cs="Times New Roman"/>
          <w:b/>
        </w:rPr>
        <w:t xml:space="preserve">, PhD. </w:t>
      </w:r>
    </w:p>
    <w:p w14:paraId="1B6D0074" w14:textId="77777777" w:rsidR="00597E9F" w:rsidRPr="004334AD" w:rsidRDefault="00597E9F" w:rsidP="00597E9F">
      <w:pPr>
        <w:jc w:val="both"/>
        <w:rPr>
          <w:rFonts w:ascii="Times New Roman" w:hAnsi="Times New Roman" w:cs="Times New Roman"/>
          <w:b/>
        </w:rPr>
      </w:pP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r>
      <w:r w:rsidRPr="003044D3">
        <w:rPr>
          <w:rFonts w:ascii="Times New Roman" w:hAnsi="Times New Roman" w:cs="Times New Roman"/>
          <w:b/>
        </w:rPr>
        <w:tab/>
        <w:t xml:space="preserve"> konateľ</w:t>
      </w:r>
      <w:r w:rsidRPr="004334AD">
        <w:rPr>
          <w:rFonts w:ascii="Times New Roman" w:hAnsi="Times New Roman" w:cs="Times New Roman"/>
          <w:b/>
        </w:rPr>
        <w:t xml:space="preserve"> </w:t>
      </w:r>
    </w:p>
    <w:p w14:paraId="4EE612DD" w14:textId="77777777" w:rsidR="000E5776" w:rsidRDefault="000E5776"/>
    <w:sectPr w:rsidR="000E5776" w:rsidSect="00597E9F">
      <w:footerReference w:type="default" r:id="rId9"/>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94726" w14:textId="77777777" w:rsidR="00E43A6A" w:rsidRDefault="00E43A6A" w:rsidP="00597E9F">
      <w:r>
        <w:separator/>
      </w:r>
    </w:p>
  </w:endnote>
  <w:endnote w:type="continuationSeparator" w:id="0">
    <w:p w14:paraId="3751D3F6" w14:textId="77777777" w:rsidR="00E43A6A" w:rsidRDefault="00E43A6A" w:rsidP="0059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347022"/>
      <w:docPartObj>
        <w:docPartGallery w:val="Page Numbers (Bottom of Page)"/>
        <w:docPartUnique/>
      </w:docPartObj>
    </w:sdtPr>
    <w:sdtContent>
      <w:p w14:paraId="2C22515E" w14:textId="5DEF5632" w:rsidR="00597E9F" w:rsidRDefault="00597E9F">
        <w:pPr>
          <w:pStyle w:val="Pta"/>
          <w:jc w:val="center"/>
        </w:pPr>
        <w:r>
          <w:fldChar w:fldCharType="begin"/>
        </w:r>
        <w:r>
          <w:instrText>PAGE   \* MERGEFORMAT</w:instrText>
        </w:r>
        <w:r>
          <w:fldChar w:fldCharType="separate"/>
        </w:r>
        <w:r>
          <w:t>2</w:t>
        </w:r>
        <w:r>
          <w:fldChar w:fldCharType="end"/>
        </w:r>
      </w:p>
    </w:sdtContent>
  </w:sdt>
  <w:p w14:paraId="0E994155" w14:textId="77777777" w:rsidR="00597E9F" w:rsidRDefault="00597E9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1F2A" w14:textId="77777777" w:rsidR="00E43A6A" w:rsidRDefault="00E43A6A" w:rsidP="00597E9F">
      <w:r>
        <w:separator/>
      </w:r>
    </w:p>
  </w:footnote>
  <w:footnote w:type="continuationSeparator" w:id="0">
    <w:p w14:paraId="25EB04BA" w14:textId="77777777" w:rsidR="00E43A6A" w:rsidRDefault="00E43A6A" w:rsidP="00597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97992"/>
    <w:multiLevelType w:val="hybridMultilevel"/>
    <w:tmpl w:val="EC062FCE"/>
    <w:lvl w:ilvl="0" w:tplc="2362F364">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BCA01ED"/>
    <w:multiLevelType w:val="hybridMultilevel"/>
    <w:tmpl w:val="B03206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DA103B"/>
    <w:multiLevelType w:val="hybridMultilevel"/>
    <w:tmpl w:val="F2589B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A4153D5"/>
    <w:multiLevelType w:val="hybridMultilevel"/>
    <w:tmpl w:val="103E70AC"/>
    <w:lvl w:ilvl="0" w:tplc="2B4EA4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216310BE"/>
    <w:multiLevelType w:val="hybridMultilevel"/>
    <w:tmpl w:val="BDD0744E"/>
    <w:lvl w:ilvl="0" w:tplc="FEFE246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2AAD7490"/>
    <w:multiLevelType w:val="hybridMultilevel"/>
    <w:tmpl w:val="B07634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E621994"/>
    <w:multiLevelType w:val="hybridMultilevel"/>
    <w:tmpl w:val="F7F063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8D093B"/>
    <w:multiLevelType w:val="hybridMultilevel"/>
    <w:tmpl w:val="17FA5074"/>
    <w:lvl w:ilvl="0" w:tplc="08CA8A9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3CAD7101"/>
    <w:multiLevelType w:val="hybridMultilevel"/>
    <w:tmpl w:val="845C5F58"/>
    <w:lvl w:ilvl="0" w:tplc="A246E76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5A458A3"/>
    <w:multiLevelType w:val="hybridMultilevel"/>
    <w:tmpl w:val="C3B215BC"/>
    <w:lvl w:ilvl="0" w:tplc="DDC2F202">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51FB4A1A"/>
    <w:multiLevelType w:val="hybridMultilevel"/>
    <w:tmpl w:val="15663DD6"/>
    <w:lvl w:ilvl="0" w:tplc="6426A2E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581267F3"/>
    <w:multiLevelType w:val="hybridMultilevel"/>
    <w:tmpl w:val="C3A08A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C3F38A9"/>
    <w:multiLevelType w:val="hybridMultilevel"/>
    <w:tmpl w:val="2E4438CE"/>
    <w:lvl w:ilvl="0" w:tplc="E38E4CF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872705A"/>
    <w:multiLevelType w:val="hybridMultilevel"/>
    <w:tmpl w:val="DF1AA042"/>
    <w:lvl w:ilvl="0" w:tplc="47BEA21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15:restartNumberingAfterBreak="0">
    <w:nsid w:val="7A956FD6"/>
    <w:multiLevelType w:val="hybridMultilevel"/>
    <w:tmpl w:val="53CAF6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C7329AA"/>
    <w:multiLevelType w:val="hybridMultilevel"/>
    <w:tmpl w:val="B94E7C2A"/>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F6B0C0B"/>
    <w:multiLevelType w:val="hybridMultilevel"/>
    <w:tmpl w:val="371471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6"/>
  </w:num>
  <w:num w:numId="6">
    <w:abstractNumId w:val="11"/>
  </w:num>
  <w:num w:numId="7">
    <w:abstractNumId w:val="0"/>
  </w:num>
  <w:num w:numId="8">
    <w:abstractNumId w:val="12"/>
  </w:num>
  <w:num w:numId="9">
    <w:abstractNumId w:val="17"/>
  </w:num>
  <w:num w:numId="10">
    <w:abstractNumId w:val="14"/>
  </w:num>
  <w:num w:numId="11">
    <w:abstractNumId w:val="7"/>
  </w:num>
  <w:num w:numId="12">
    <w:abstractNumId w:val="9"/>
  </w:num>
  <w:num w:numId="13">
    <w:abstractNumId w:val="15"/>
  </w:num>
  <w:num w:numId="14">
    <w:abstractNumId w:val="16"/>
  </w:num>
  <w:num w:numId="15">
    <w:abstractNumId w:val="5"/>
  </w:num>
  <w:num w:numId="16">
    <w:abstractNumId w:val="4"/>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AA"/>
    <w:rsid w:val="000E5776"/>
    <w:rsid w:val="00597E9F"/>
    <w:rsid w:val="006D0BAA"/>
    <w:rsid w:val="008D15BE"/>
    <w:rsid w:val="00E43A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AE67D"/>
  <w15:chartTrackingRefBased/>
  <w15:docId w15:val="{D84B9230-8102-40BD-9E28-3E9EE5A41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97E9F"/>
    <w:pPr>
      <w:widowControl w:val="0"/>
      <w:spacing w:after="0" w:line="240" w:lineRule="auto"/>
    </w:pPr>
    <w:rPr>
      <w:rFonts w:ascii="Courier New" w:eastAsia="Courier New" w:hAnsi="Courier New" w:cs="Courier New"/>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sid w:val="00597E9F"/>
    <w:rPr>
      <w:color w:val="000080"/>
      <w:u w:val="single"/>
    </w:rPr>
  </w:style>
  <w:style w:type="character" w:customStyle="1" w:styleId="Zkladntext3">
    <w:name w:val="Základný text (3)_"/>
    <w:link w:val="Zkladntext30"/>
    <w:rsid w:val="00597E9F"/>
    <w:rPr>
      <w:rFonts w:ascii="Arial" w:hAnsi="Arial" w:cs="Arial"/>
      <w:b/>
      <w:bCs/>
      <w:sz w:val="20"/>
      <w:szCs w:val="20"/>
      <w:shd w:val="clear" w:color="auto" w:fill="FFFFFF"/>
    </w:rPr>
  </w:style>
  <w:style w:type="character" w:customStyle="1" w:styleId="ZkladntextChar">
    <w:name w:val="Základný text Char"/>
    <w:link w:val="Zkladntext"/>
    <w:rsid w:val="00597E9F"/>
    <w:rPr>
      <w:rFonts w:ascii="Arial" w:hAnsi="Arial" w:cs="Arial"/>
      <w:sz w:val="20"/>
      <w:szCs w:val="20"/>
      <w:shd w:val="clear" w:color="auto" w:fill="FFFFFF"/>
    </w:rPr>
  </w:style>
  <w:style w:type="paragraph" w:customStyle="1" w:styleId="Zkladntext30">
    <w:name w:val="Základný text (3)"/>
    <w:basedOn w:val="Normlny"/>
    <w:link w:val="Zkladntext3"/>
    <w:rsid w:val="00597E9F"/>
    <w:pPr>
      <w:shd w:val="clear" w:color="auto" w:fill="FFFFFF"/>
      <w:spacing w:before="120" w:line="292" w:lineRule="exact"/>
      <w:ind w:hanging="380"/>
      <w:jc w:val="both"/>
    </w:pPr>
    <w:rPr>
      <w:rFonts w:ascii="Arial" w:eastAsiaTheme="minorHAnsi" w:hAnsi="Arial" w:cs="Arial"/>
      <w:b/>
      <w:bCs/>
      <w:color w:val="auto"/>
      <w:sz w:val="20"/>
      <w:szCs w:val="20"/>
      <w:lang w:eastAsia="en-US"/>
    </w:rPr>
  </w:style>
  <w:style w:type="paragraph" w:styleId="Zkladntext">
    <w:name w:val="Body Text"/>
    <w:basedOn w:val="Normlny"/>
    <w:link w:val="ZkladntextChar"/>
    <w:rsid w:val="00597E9F"/>
    <w:pPr>
      <w:shd w:val="clear" w:color="auto" w:fill="FFFFFF"/>
      <w:spacing w:before="120" w:line="252" w:lineRule="exact"/>
      <w:ind w:hanging="380"/>
      <w:jc w:val="both"/>
    </w:pPr>
    <w:rPr>
      <w:rFonts w:ascii="Arial" w:eastAsiaTheme="minorHAnsi" w:hAnsi="Arial" w:cs="Arial"/>
      <w:color w:val="auto"/>
      <w:sz w:val="20"/>
      <w:szCs w:val="20"/>
      <w:lang w:eastAsia="en-US"/>
    </w:rPr>
  </w:style>
  <w:style w:type="character" w:customStyle="1" w:styleId="ZkladntextChar1">
    <w:name w:val="Základný text Char1"/>
    <w:basedOn w:val="Predvolenpsmoodseku"/>
    <w:uiPriority w:val="99"/>
    <w:semiHidden/>
    <w:rsid w:val="00597E9F"/>
    <w:rPr>
      <w:rFonts w:ascii="Courier New" w:eastAsia="Courier New" w:hAnsi="Courier New" w:cs="Courier New"/>
      <w:color w:val="000000"/>
      <w:sz w:val="24"/>
      <w:szCs w:val="24"/>
      <w:lang w:eastAsia="sk-SK"/>
    </w:rPr>
  </w:style>
  <w:style w:type="paragraph" w:styleId="Odsekzoznamu">
    <w:name w:val="List Paragraph"/>
    <w:basedOn w:val="Normlny"/>
    <w:link w:val="OdsekzoznamuChar"/>
    <w:uiPriority w:val="34"/>
    <w:qFormat/>
    <w:rsid w:val="00597E9F"/>
    <w:pPr>
      <w:ind w:left="708"/>
    </w:pPr>
  </w:style>
  <w:style w:type="character" w:customStyle="1" w:styleId="OdsekzoznamuChar">
    <w:name w:val="Odsek zoznamu Char"/>
    <w:link w:val="Odsekzoznamu"/>
    <w:uiPriority w:val="34"/>
    <w:locked/>
    <w:rsid w:val="00597E9F"/>
    <w:rPr>
      <w:rFonts w:ascii="Courier New" w:eastAsia="Courier New" w:hAnsi="Courier New" w:cs="Courier New"/>
      <w:color w:val="000000"/>
      <w:sz w:val="24"/>
      <w:szCs w:val="24"/>
      <w:lang w:eastAsia="sk-SK"/>
    </w:rPr>
  </w:style>
  <w:style w:type="paragraph" w:styleId="Obyajntext">
    <w:name w:val="Plain Text"/>
    <w:basedOn w:val="Normlny"/>
    <w:link w:val="ObyajntextChar"/>
    <w:unhideWhenUsed/>
    <w:rsid w:val="00597E9F"/>
    <w:pPr>
      <w:widowControl/>
    </w:pPr>
    <w:rPr>
      <w:rFonts w:eastAsia="Times New Roman"/>
      <w:color w:val="auto"/>
      <w:sz w:val="20"/>
      <w:szCs w:val="20"/>
    </w:rPr>
  </w:style>
  <w:style w:type="character" w:customStyle="1" w:styleId="ObyajntextChar">
    <w:name w:val="Obyčajný text Char"/>
    <w:basedOn w:val="Predvolenpsmoodseku"/>
    <w:link w:val="Obyajntext"/>
    <w:rsid w:val="00597E9F"/>
    <w:rPr>
      <w:rFonts w:ascii="Courier New" w:eastAsia="Times New Roman" w:hAnsi="Courier New" w:cs="Courier New"/>
      <w:sz w:val="20"/>
      <w:szCs w:val="20"/>
      <w:lang w:eastAsia="sk-SK"/>
    </w:rPr>
  </w:style>
  <w:style w:type="paragraph" w:customStyle="1" w:styleId="Bezmezer1">
    <w:name w:val="Bez mezer1"/>
    <w:uiPriority w:val="99"/>
    <w:qFormat/>
    <w:rsid w:val="00597E9F"/>
    <w:pPr>
      <w:spacing w:after="0" w:line="240" w:lineRule="auto"/>
    </w:pPr>
    <w:rPr>
      <w:rFonts w:ascii="Calibri" w:eastAsia="Times New Roman" w:hAnsi="Calibri" w:cs="Times New Roman"/>
      <w:lang w:eastAsia="sk-SK"/>
    </w:rPr>
  </w:style>
  <w:style w:type="paragraph" w:styleId="Hlavika">
    <w:name w:val="header"/>
    <w:basedOn w:val="Normlny"/>
    <w:link w:val="HlavikaChar"/>
    <w:uiPriority w:val="99"/>
    <w:unhideWhenUsed/>
    <w:rsid w:val="00597E9F"/>
    <w:pPr>
      <w:tabs>
        <w:tab w:val="center" w:pos="4536"/>
        <w:tab w:val="right" w:pos="9072"/>
      </w:tabs>
    </w:pPr>
  </w:style>
  <w:style w:type="character" w:customStyle="1" w:styleId="HlavikaChar">
    <w:name w:val="Hlavička Char"/>
    <w:basedOn w:val="Predvolenpsmoodseku"/>
    <w:link w:val="Hlavika"/>
    <w:uiPriority w:val="99"/>
    <w:rsid w:val="00597E9F"/>
    <w:rPr>
      <w:rFonts w:ascii="Courier New" w:eastAsia="Courier New" w:hAnsi="Courier New" w:cs="Courier New"/>
      <w:color w:val="000000"/>
      <w:sz w:val="24"/>
      <w:szCs w:val="24"/>
      <w:lang w:eastAsia="sk-SK"/>
    </w:rPr>
  </w:style>
  <w:style w:type="paragraph" w:styleId="Pta">
    <w:name w:val="footer"/>
    <w:basedOn w:val="Normlny"/>
    <w:link w:val="PtaChar"/>
    <w:uiPriority w:val="99"/>
    <w:unhideWhenUsed/>
    <w:rsid w:val="00597E9F"/>
    <w:pPr>
      <w:tabs>
        <w:tab w:val="center" w:pos="4536"/>
        <w:tab w:val="right" w:pos="9072"/>
      </w:tabs>
    </w:pPr>
  </w:style>
  <w:style w:type="character" w:customStyle="1" w:styleId="PtaChar">
    <w:name w:val="Päta Char"/>
    <w:basedOn w:val="Predvolenpsmoodseku"/>
    <w:link w:val="Pta"/>
    <w:uiPriority w:val="99"/>
    <w:rsid w:val="00597E9F"/>
    <w:rPr>
      <w:rFonts w:ascii="Courier New" w:eastAsia="Courier New" w:hAnsi="Courier New" w:cs="Courier New"/>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ica.kubova@dpmz.sk" TargetMode="External"/><Relationship Id="rId3" Type="http://schemas.openxmlformats.org/officeDocument/2006/relationships/settings" Target="settings.xml"/><Relationship Id="rId7" Type="http://schemas.openxmlformats.org/officeDocument/2006/relationships/hyperlink" Target="mailto:dpmz@dpmz.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2948</Words>
  <Characters>16804</Characters>
  <Application>Microsoft Office Word</Application>
  <DocSecurity>0</DocSecurity>
  <Lines>140</Lines>
  <Paragraphs>39</Paragraphs>
  <ScaleCrop>false</ScaleCrop>
  <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Blanarova</cp:lastModifiedBy>
  <cp:revision>2</cp:revision>
  <dcterms:created xsi:type="dcterms:W3CDTF">2020-06-24T14:08:00Z</dcterms:created>
  <dcterms:modified xsi:type="dcterms:W3CDTF">2020-06-24T14:09:00Z</dcterms:modified>
</cp:coreProperties>
</file>